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37988" w14:textId="77777777" w:rsidR="004055EB" w:rsidRDefault="008F3498">
      <w:pPr>
        <w:jc w:val="center"/>
        <w:rPr>
          <w:rFonts w:ascii="仿宋_GB2312" w:eastAsia="仿宋_GB2312"/>
          <w:b/>
          <w:sz w:val="36"/>
          <w:szCs w:val="36"/>
        </w:rPr>
      </w:pPr>
      <w:r>
        <w:rPr>
          <w:rFonts w:ascii="仿宋_GB2312" w:eastAsia="仿宋_GB2312" w:hint="eastAsia"/>
          <w:b/>
          <w:sz w:val="36"/>
          <w:szCs w:val="36"/>
        </w:rPr>
        <w:t>标的物介绍</w:t>
      </w:r>
    </w:p>
    <w:p w14:paraId="4CDA034A" w14:textId="77777777" w:rsidR="004055EB" w:rsidRDefault="004055EB"/>
    <w:p w14:paraId="400C1195" w14:textId="07C02DA8" w:rsidR="004055EB" w:rsidRDefault="008F3498" w:rsidP="008F3498">
      <w:pPr>
        <w:spacing w:line="360" w:lineRule="auto"/>
        <w:ind w:firstLineChars="200" w:firstLine="480"/>
        <w:rPr>
          <w:rFonts w:ascii="微软雅黑" w:eastAsia="微软雅黑" w:hAnsi="微软雅黑" w:cs="微软雅黑"/>
          <w:sz w:val="24"/>
          <w:szCs w:val="24"/>
        </w:rPr>
      </w:pPr>
      <w:bookmarkStart w:id="0" w:name="_Hlk89712118"/>
      <w:bookmarkStart w:id="1" w:name="_GoBack"/>
      <w:bookmarkEnd w:id="1"/>
      <w:r w:rsidRPr="008F3498">
        <w:rPr>
          <w:rFonts w:ascii="微软雅黑" w:eastAsia="微软雅黑" w:hAnsi="微软雅黑" w:cs="微软雅黑" w:hint="eastAsia"/>
          <w:sz w:val="24"/>
          <w:szCs w:val="24"/>
          <w:u w:val="single"/>
        </w:rPr>
        <w:t>乐昌</w:t>
      </w:r>
      <w:proofErr w:type="gramStart"/>
      <w:r w:rsidRPr="008F3498">
        <w:rPr>
          <w:rFonts w:ascii="微软雅黑" w:eastAsia="微软雅黑" w:hAnsi="微软雅黑" w:cs="微软雅黑" w:hint="eastAsia"/>
          <w:sz w:val="24"/>
          <w:szCs w:val="24"/>
          <w:u w:val="single"/>
        </w:rPr>
        <w:t>市坪北燃料</w:t>
      </w:r>
      <w:proofErr w:type="gramEnd"/>
      <w:r w:rsidRPr="008F3498">
        <w:rPr>
          <w:rFonts w:ascii="微软雅黑" w:eastAsia="微软雅黑" w:hAnsi="微软雅黑" w:cs="微软雅黑" w:hint="eastAsia"/>
          <w:sz w:val="24"/>
          <w:szCs w:val="24"/>
          <w:u w:val="single"/>
        </w:rPr>
        <w:t>有限公司等</w:t>
      </w:r>
      <w:r w:rsidRPr="008F3498">
        <w:rPr>
          <w:rFonts w:ascii="微软雅黑" w:eastAsia="微软雅黑" w:hAnsi="微软雅黑" w:cs="微软雅黑"/>
          <w:sz w:val="24"/>
          <w:szCs w:val="24"/>
          <w:u w:val="single"/>
        </w:rPr>
        <w:t>4户</w:t>
      </w:r>
      <w:r>
        <w:rPr>
          <w:rFonts w:ascii="微软雅黑" w:eastAsia="微软雅黑" w:hAnsi="微软雅黑" w:cs="微软雅黑" w:hint="eastAsia"/>
          <w:sz w:val="24"/>
          <w:szCs w:val="24"/>
        </w:rPr>
        <w:t>债权资产（下称“标的债权”），截至基准日</w:t>
      </w:r>
      <w:r>
        <w:rPr>
          <w:rFonts w:ascii="微软雅黑" w:eastAsia="微软雅黑" w:hAnsi="微软雅黑" w:cs="微软雅黑" w:hint="eastAsia"/>
          <w:sz w:val="24"/>
          <w:szCs w:val="24"/>
          <w:u w:val="single"/>
        </w:rPr>
        <w:t>202</w:t>
      </w:r>
      <w:r>
        <w:rPr>
          <w:rFonts w:ascii="微软雅黑" w:eastAsia="微软雅黑" w:hAnsi="微软雅黑" w:cs="微软雅黑"/>
          <w:sz w:val="24"/>
          <w:szCs w:val="24"/>
          <w:u w:val="single"/>
        </w:rPr>
        <w:t>6</w:t>
      </w:r>
      <w:r>
        <w:rPr>
          <w:rFonts w:ascii="微软雅黑" w:eastAsia="微软雅黑" w:hAnsi="微软雅黑" w:cs="微软雅黑" w:hint="eastAsia"/>
          <w:sz w:val="24"/>
          <w:szCs w:val="24"/>
          <w:u w:val="single"/>
        </w:rPr>
        <w:t>年</w:t>
      </w:r>
      <w:r>
        <w:rPr>
          <w:rFonts w:ascii="微软雅黑" w:eastAsia="微软雅黑" w:hAnsi="微软雅黑" w:cs="微软雅黑"/>
          <w:sz w:val="24"/>
          <w:szCs w:val="24"/>
          <w:u w:val="single"/>
        </w:rPr>
        <w:t>5</w:t>
      </w:r>
      <w:r>
        <w:rPr>
          <w:rFonts w:ascii="微软雅黑" w:eastAsia="微软雅黑" w:hAnsi="微软雅黑" w:cs="微软雅黑" w:hint="eastAsia"/>
          <w:sz w:val="24"/>
          <w:szCs w:val="24"/>
          <w:u w:val="single"/>
        </w:rPr>
        <w:t>月</w:t>
      </w:r>
      <w:r>
        <w:rPr>
          <w:rFonts w:ascii="微软雅黑" w:eastAsia="微软雅黑" w:hAnsi="微软雅黑" w:cs="微软雅黑"/>
          <w:sz w:val="24"/>
          <w:szCs w:val="24"/>
          <w:u w:val="single"/>
        </w:rPr>
        <w:t>31</w:t>
      </w:r>
      <w:r>
        <w:rPr>
          <w:rFonts w:ascii="微软雅黑" w:eastAsia="微软雅黑" w:hAnsi="微软雅黑" w:cs="微软雅黑" w:hint="eastAsia"/>
          <w:sz w:val="24"/>
          <w:szCs w:val="24"/>
          <w:u w:val="single"/>
        </w:rPr>
        <w:t>日</w:t>
      </w:r>
      <w:r>
        <w:rPr>
          <w:rFonts w:ascii="微软雅黑" w:eastAsia="微软雅黑" w:hAnsi="微软雅黑" w:cs="微软雅黑" w:hint="eastAsia"/>
          <w:sz w:val="24"/>
          <w:szCs w:val="24"/>
        </w:rPr>
        <w:t>，标的债权本金合计</w:t>
      </w:r>
      <w:r w:rsidRPr="008F3498">
        <w:rPr>
          <w:rFonts w:ascii="微软雅黑" w:eastAsia="微软雅黑" w:hAnsi="微软雅黑" w:cs="微软雅黑" w:hint="eastAsia"/>
          <w:sz w:val="24"/>
          <w:szCs w:val="24"/>
          <w:u w:val="single"/>
        </w:rPr>
        <w:t>【</w:t>
      </w:r>
      <w:r w:rsidRPr="008F3498">
        <w:rPr>
          <w:rFonts w:ascii="微软雅黑" w:eastAsia="微软雅黑" w:hAnsi="微软雅黑" w:cs="微软雅黑"/>
          <w:sz w:val="24"/>
          <w:szCs w:val="24"/>
          <w:u w:val="single"/>
        </w:rPr>
        <w:t>10,099.28】</w:t>
      </w:r>
      <w:r>
        <w:rPr>
          <w:rFonts w:ascii="微软雅黑" w:eastAsia="微软雅黑" w:hAnsi="微软雅黑" w:cs="微软雅黑" w:hint="eastAsia"/>
          <w:sz w:val="24"/>
          <w:szCs w:val="24"/>
        </w:rPr>
        <w:t>万元（债权利息相关数据仅供参考。具体以借款合同、担保合同及中国人民银行的有关规定或生效法律文书及相关法律法规确定的方法计算为准）。</w:t>
      </w:r>
      <w:bookmarkEnd w:id="0"/>
      <w:r>
        <w:rPr>
          <w:rFonts w:ascii="微软雅黑" w:eastAsia="微软雅黑" w:hAnsi="微软雅黑" w:cs="微软雅黑" w:hint="eastAsia"/>
          <w:sz w:val="24"/>
          <w:szCs w:val="24"/>
        </w:rPr>
        <w:t>具体情况如下：</w:t>
      </w:r>
    </w:p>
    <w:p w14:paraId="07BBC2F2" w14:textId="77777777" w:rsidR="004055EB" w:rsidRDefault="004055EB">
      <w:pPr>
        <w:rPr>
          <w:rFonts w:ascii="微软雅黑" w:eastAsia="微软雅黑" w:hAnsi="微软雅黑" w:cs="微软雅黑"/>
          <w:sz w:val="28"/>
          <w:szCs w:val="28"/>
        </w:rPr>
      </w:pPr>
    </w:p>
    <w:p w14:paraId="49326B2C" w14:textId="77777777" w:rsidR="004055EB" w:rsidRDefault="004055EB">
      <w:pPr>
        <w:rPr>
          <w:rFonts w:ascii="微软雅黑" w:eastAsia="微软雅黑" w:hAnsi="微软雅黑" w:cs="微软雅黑"/>
          <w:sz w:val="24"/>
          <w:szCs w:val="28"/>
        </w:rPr>
        <w:sectPr w:rsidR="004055EB">
          <w:pgSz w:w="11906" w:h="16838"/>
          <w:pgMar w:top="1440" w:right="1800" w:bottom="1440" w:left="1800" w:header="851" w:footer="992" w:gutter="0"/>
          <w:cols w:space="425"/>
          <w:docGrid w:type="lines" w:linePitch="312"/>
        </w:sectPr>
      </w:pPr>
    </w:p>
    <w:p w14:paraId="2E4645BC" w14:textId="6F4A0EDC" w:rsidR="004055EB" w:rsidRDefault="008F3498">
      <w:pPr>
        <w:spacing w:line="240" w:lineRule="atLeast"/>
        <w:jc w:val="center"/>
        <w:rPr>
          <w:rFonts w:ascii="Times New Roman" w:eastAsia="仿宋_GB2312" w:hAnsi="Times New Roman" w:cs="Times New Roman"/>
          <w:b/>
          <w:bCs/>
          <w:sz w:val="32"/>
          <w:szCs w:val="32"/>
        </w:rPr>
      </w:pPr>
      <w:r w:rsidRPr="008F3498">
        <w:rPr>
          <w:rFonts w:ascii="Times New Roman" w:eastAsia="仿宋_GB2312" w:hAnsi="Times New Roman" w:cs="Times New Roman" w:hint="eastAsia"/>
          <w:b/>
          <w:bCs/>
          <w:sz w:val="32"/>
          <w:szCs w:val="32"/>
          <w:u w:val="single"/>
        </w:rPr>
        <w:lastRenderedPageBreak/>
        <w:t>乐昌</w:t>
      </w:r>
      <w:proofErr w:type="gramStart"/>
      <w:r w:rsidRPr="008F3498">
        <w:rPr>
          <w:rFonts w:ascii="Times New Roman" w:eastAsia="仿宋_GB2312" w:hAnsi="Times New Roman" w:cs="Times New Roman" w:hint="eastAsia"/>
          <w:b/>
          <w:bCs/>
          <w:sz w:val="32"/>
          <w:szCs w:val="32"/>
          <w:u w:val="single"/>
        </w:rPr>
        <w:t>市坪北燃料</w:t>
      </w:r>
      <w:proofErr w:type="gramEnd"/>
      <w:r w:rsidRPr="008F3498">
        <w:rPr>
          <w:rFonts w:ascii="Times New Roman" w:eastAsia="仿宋_GB2312" w:hAnsi="Times New Roman" w:cs="Times New Roman" w:hint="eastAsia"/>
          <w:b/>
          <w:bCs/>
          <w:sz w:val="32"/>
          <w:szCs w:val="32"/>
          <w:u w:val="single"/>
        </w:rPr>
        <w:t>有限公司等</w:t>
      </w:r>
      <w:r w:rsidRPr="008F3498">
        <w:rPr>
          <w:rFonts w:ascii="Times New Roman" w:eastAsia="仿宋_GB2312" w:hAnsi="Times New Roman" w:cs="Times New Roman"/>
          <w:b/>
          <w:bCs/>
          <w:sz w:val="32"/>
          <w:szCs w:val="32"/>
          <w:u w:val="single"/>
        </w:rPr>
        <w:t>4</w:t>
      </w:r>
      <w:r w:rsidRPr="008F3498">
        <w:rPr>
          <w:rFonts w:ascii="Times New Roman" w:eastAsia="仿宋_GB2312" w:hAnsi="Times New Roman" w:cs="Times New Roman"/>
          <w:b/>
          <w:bCs/>
          <w:sz w:val="32"/>
          <w:szCs w:val="32"/>
          <w:u w:val="single"/>
        </w:rPr>
        <w:t>户</w:t>
      </w:r>
      <w:r>
        <w:rPr>
          <w:rFonts w:ascii="Times New Roman" w:eastAsia="仿宋_GB2312" w:hAnsi="Times New Roman" w:cs="Times New Roman"/>
          <w:b/>
          <w:bCs/>
          <w:sz w:val="32"/>
          <w:szCs w:val="32"/>
        </w:rPr>
        <w:t>债权资产</w:t>
      </w:r>
      <w:r>
        <w:rPr>
          <w:rFonts w:ascii="Times New Roman" w:eastAsia="仿宋_GB2312" w:hAnsi="Times New Roman" w:cs="Times New Roman" w:hint="eastAsia"/>
          <w:b/>
          <w:bCs/>
          <w:sz w:val="32"/>
          <w:szCs w:val="32"/>
        </w:rPr>
        <w:t>债权情况表</w:t>
      </w:r>
    </w:p>
    <w:p w14:paraId="58EE1377" w14:textId="4D630F8C" w:rsidR="004055EB" w:rsidRDefault="008F3498">
      <w:pPr>
        <w:widowControl/>
        <w:jc w:val="right"/>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单位：</w:t>
      </w:r>
      <w:r>
        <w:rPr>
          <w:rFonts w:ascii="仿宋_GB2312" w:eastAsia="仿宋_GB2312" w:hAnsi="宋体" w:cs="宋体" w:hint="eastAsia"/>
          <w:b/>
          <w:bCs/>
          <w:kern w:val="0"/>
          <w:sz w:val="18"/>
          <w:szCs w:val="18"/>
        </w:rPr>
        <w:t>元</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411"/>
        <w:gridCol w:w="1840"/>
        <w:gridCol w:w="8508"/>
        <w:gridCol w:w="1559"/>
        <w:gridCol w:w="992"/>
      </w:tblGrid>
      <w:tr w:rsidR="008F3498" w:rsidRPr="003C7BA3" w14:paraId="31DA857D" w14:textId="77777777" w:rsidTr="008F3498">
        <w:trPr>
          <w:trHeight w:val="480"/>
          <w:tblHeader/>
          <w:jc w:val="center"/>
        </w:trPr>
        <w:tc>
          <w:tcPr>
            <w:tcW w:w="427" w:type="dxa"/>
            <w:shd w:val="clear" w:color="auto" w:fill="D9D9D9" w:themeFill="background1" w:themeFillShade="D9"/>
            <w:vAlign w:val="center"/>
          </w:tcPr>
          <w:p w14:paraId="748ED0BD"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序号</w:t>
            </w:r>
          </w:p>
        </w:tc>
        <w:tc>
          <w:tcPr>
            <w:tcW w:w="1411" w:type="dxa"/>
            <w:shd w:val="clear" w:color="auto" w:fill="D9D9D9" w:themeFill="background1" w:themeFillShade="D9"/>
            <w:vAlign w:val="center"/>
          </w:tcPr>
          <w:p w14:paraId="25EACB7D"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债务人名称</w:t>
            </w:r>
          </w:p>
        </w:tc>
        <w:tc>
          <w:tcPr>
            <w:tcW w:w="1840" w:type="dxa"/>
            <w:shd w:val="clear" w:color="auto" w:fill="D9D9D9" w:themeFill="background1" w:themeFillShade="D9"/>
            <w:vAlign w:val="center"/>
          </w:tcPr>
          <w:p w14:paraId="3B8D3262"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债权本金余额</w:t>
            </w:r>
          </w:p>
          <w:p w14:paraId="32D2A761"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（基准日：2026年5月31日）</w:t>
            </w:r>
          </w:p>
        </w:tc>
        <w:tc>
          <w:tcPr>
            <w:tcW w:w="8508" w:type="dxa"/>
            <w:shd w:val="clear" w:color="auto" w:fill="D9D9D9" w:themeFill="background1" w:themeFillShade="D9"/>
            <w:vAlign w:val="center"/>
          </w:tcPr>
          <w:p w14:paraId="0F9F942A"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抵质押物情况</w:t>
            </w:r>
          </w:p>
        </w:tc>
        <w:tc>
          <w:tcPr>
            <w:tcW w:w="1559" w:type="dxa"/>
            <w:shd w:val="clear" w:color="auto" w:fill="D9D9D9" w:themeFill="background1" w:themeFillShade="D9"/>
            <w:vAlign w:val="center"/>
          </w:tcPr>
          <w:p w14:paraId="7803D28A"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保证情况</w:t>
            </w:r>
          </w:p>
        </w:tc>
        <w:tc>
          <w:tcPr>
            <w:tcW w:w="992" w:type="dxa"/>
            <w:shd w:val="clear" w:color="auto" w:fill="D9D9D9" w:themeFill="background1" w:themeFillShade="D9"/>
            <w:vAlign w:val="center"/>
          </w:tcPr>
          <w:p w14:paraId="45B0FCAE"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诉讼情况</w:t>
            </w:r>
          </w:p>
        </w:tc>
      </w:tr>
      <w:tr w:rsidR="008F3498" w:rsidRPr="003C7BA3" w14:paraId="3191C0F9" w14:textId="77777777" w:rsidTr="008F3498">
        <w:trPr>
          <w:trHeight w:val="70"/>
          <w:jc w:val="center"/>
        </w:trPr>
        <w:tc>
          <w:tcPr>
            <w:tcW w:w="427" w:type="dxa"/>
            <w:shd w:val="clear" w:color="auto" w:fill="auto"/>
            <w:vAlign w:val="center"/>
          </w:tcPr>
          <w:p w14:paraId="273FE3EE"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Ansi="宋体" w:cs="宋体" w:hint="eastAsia"/>
                <w:kern w:val="0"/>
                <w:sz w:val="18"/>
                <w:szCs w:val="18"/>
              </w:rPr>
              <w:t>1</w:t>
            </w:r>
          </w:p>
        </w:tc>
        <w:tc>
          <w:tcPr>
            <w:tcW w:w="1411" w:type="dxa"/>
            <w:shd w:val="clear" w:color="auto" w:fill="auto"/>
            <w:vAlign w:val="center"/>
          </w:tcPr>
          <w:p w14:paraId="5917DAEE"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int="eastAsia"/>
              </w:rPr>
              <w:t>乐昌</w:t>
            </w:r>
            <w:proofErr w:type="gramStart"/>
            <w:r w:rsidRPr="003C7BA3">
              <w:rPr>
                <w:rFonts w:ascii="仿宋_GB2312" w:eastAsia="仿宋_GB2312" w:hint="eastAsia"/>
              </w:rPr>
              <w:t>市坪北燃料</w:t>
            </w:r>
            <w:proofErr w:type="gramEnd"/>
            <w:r w:rsidRPr="003C7BA3">
              <w:rPr>
                <w:rFonts w:ascii="仿宋_GB2312" w:eastAsia="仿宋_GB2312" w:hint="eastAsia"/>
              </w:rPr>
              <w:t>有限公司</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0336C284" w14:textId="77777777" w:rsidR="008F3498" w:rsidRPr="003C7BA3" w:rsidRDefault="008F3498" w:rsidP="001E03A4">
            <w:pPr>
              <w:widowControl/>
              <w:jc w:val="center"/>
              <w:rPr>
                <w:rFonts w:ascii="仿宋_GB2312" w:eastAsia="仿宋_GB2312" w:hAnsi="宋体" w:cs="宋体"/>
                <w:kern w:val="0"/>
                <w:sz w:val="18"/>
                <w:szCs w:val="18"/>
              </w:rPr>
            </w:pPr>
            <w:r>
              <w:rPr>
                <w:rFonts w:ascii="FangSong" w:eastAsia="FangSong" w:hAnsi="FangSong" w:hint="eastAsia"/>
                <w:color w:val="000000"/>
                <w:sz w:val="22"/>
              </w:rPr>
              <w:t>38,800,000.00</w:t>
            </w:r>
          </w:p>
        </w:tc>
        <w:tc>
          <w:tcPr>
            <w:tcW w:w="8508" w:type="dxa"/>
            <w:tcBorders>
              <w:top w:val="single" w:sz="4" w:space="0" w:color="auto"/>
              <w:left w:val="single" w:sz="4" w:space="0" w:color="auto"/>
              <w:bottom w:val="single" w:sz="4" w:space="0" w:color="auto"/>
              <w:right w:val="single" w:sz="4" w:space="0" w:color="auto"/>
            </w:tcBorders>
            <w:shd w:val="clear" w:color="auto" w:fill="auto"/>
            <w:vAlign w:val="center"/>
          </w:tcPr>
          <w:p w14:paraId="7BA8F482" w14:textId="77777777" w:rsidR="008F3498" w:rsidRPr="003C7BA3" w:rsidRDefault="008F3498" w:rsidP="008F3498">
            <w:pPr>
              <w:widowControl/>
              <w:jc w:val="left"/>
              <w:rPr>
                <w:rFonts w:ascii="仿宋_GB2312" w:eastAsia="仿宋_GB2312" w:hAnsi="宋体" w:cs="宋体"/>
                <w:kern w:val="0"/>
                <w:sz w:val="18"/>
                <w:szCs w:val="18"/>
              </w:rPr>
            </w:pPr>
            <w:r w:rsidRPr="008A26AE">
              <w:rPr>
                <w:rFonts w:ascii="仿宋_GB2312" w:eastAsia="仿宋_GB2312" w:hAnsi="宋体" w:cs="Times New Roman" w:hint="eastAsia"/>
                <w:szCs w:val="21"/>
              </w:rPr>
              <w:t>赵捷峰名下位于乐昌市乐城文化路</w:t>
            </w:r>
            <w:proofErr w:type="gramStart"/>
            <w:r w:rsidRPr="008A26AE">
              <w:rPr>
                <w:rFonts w:ascii="仿宋_GB2312" w:eastAsia="仿宋_GB2312" w:hAnsi="宋体" w:cs="Times New Roman" w:hint="eastAsia"/>
                <w:szCs w:val="21"/>
              </w:rPr>
              <w:t>顺易华</w:t>
            </w:r>
            <w:proofErr w:type="gramEnd"/>
            <w:r w:rsidRPr="008A26AE">
              <w:rPr>
                <w:rFonts w:ascii="仿宋_GB2312" w:eastAsia="仿宋_GB2312" w:hAnsi="宋体" w:cs="Times New Roman" w:hint="eastAsia"/>
                <w:szCs w:val="21"/>
              </w:rPr>
              <w:t>庭</w:t>
            </w:r>
            <w:proofErr w:type="gramStart"/>
            <w:r w:rsidRPr="008A26AE">
              <w:rPr>
                <w:rFonts w:ascii="仿宋_GB2312" w:eastAsia="仿宋_GB2312" w:hAnsi="宋体" w:cs="Times New Roman" w:hint="eastAsia"/>
                <w:szCs w:val="21"/>
              </w:rPr>
              <w:t>二期七幢首层</w:t>
            </w:r>
            <w:proofErr w:type="gramEnd"/>
            <w:r w:rsidRPr="008A26AE">
              <w:rPr>
                <w:rFonts w:ascii="仿宋_GB2312" w:eastAsia="仿宋_GB2312" w:hAnsi="宋体" w:cs="Times New Roman" w:hint="eastAsia"/>
                <w:szCs w:val="21"/>
              </w:rPr>
              <w:t>25、26、27、28、29、30、31号商铺，七幢二层01、02号商铺，八幢10、11、12、13、15、16、17号商铺，八幢二层商铺，</w:t>
            </w:r>
            <w:proofErr w:type="gramStart"/>
            <w:r w:rsidRPr="008A26AE">
              <w:rPr>
                <w:rFonts w:ascii="仿宋_GB2312" w:eastAsia="仿宋_GB2312" w:hAnsi="宋体" w:cs="Times New Roman" w:hint="eastAsia"/>
                <w:szCs w:val="21"/>
              </w:rPr>
              <w:t>九幢首层</w:t>
            </w:r>
            <w:proofErr w:type="gramEnd"/>
            <w:r w:rsidRPr="008A26AE">
              <w:rPr>
                <w:rFonts w:ascii="仿宋_GB2312" w:eastAsia="仿宋_GB2312" w:hAnsi="宋体" w:cs="Times New Roman" w:hint="eastAsia"/>
                <w:szCs w:val="21"/>
              </w:rPr>
              <w:t>20、21、22、23、25、26、27号商铺，九幢二层01、02商铺，26宗</w:t>
            </w:r>
            <w:proofErr w:type="gramStart"/>
            <w:r w:rsidRPr="008A26AE">
              <w:rPr>
                <w:rFonts w:ascii="仿宋_GB2312" w:eastAsia="仿宋_GB2312" w:hAnsi="宋体" w:cs="Times New Roman" w:hint="eastAsia"/>
                <w:szCs w:val="21"/>
              </w:rPr>
              <w:t>抵押商</w:t>
            </w:r>
            <w:proofErr w:type="gramEnd"/>
            <w:r w:rsidRPr="008A26AE">
              <w:rPr>
                <w:rFonts w:ascii="仿宋_GB2312" w:eastAsia="仿宋_GB2312" w:hAnsi="宋体" w:cs="Times New Roman" w:hint="eastAsia"/>
                <w:szCs w:val="21"/>
              </w:rPr>
              <w:t>铺建筑面积合计4,980.11</w:t>
            </w:r>
            <w:r w:rsidRPr="008A26AE">
              <w:rPr>
                <w:rFonts w:ascii="Segoe UI Symbol" w:eastAsia="Segoe UI Symbol" w:hAnsi="Segoe UI Symbol" w:cs="Segoe UI Symbol" w:hint="eastAsia"/>
                <w:szCs w:val="21"/>
              </w:rPr>
              <w:t>㎡</w:t>
            </w:r>
            <w:r w:rsidRPr="008A26AE">
              <w:rPr>
                <w:rFonts w:ascii="仿宋_GB2312" w:eastAsia="仿宋_GB2312" w:hAnsi="宋体" w:cs="Times New Roman" w:hint="eastAsia"/>
                <w:szCs w:val="21"/>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1BB91B29"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宋体" w:cs="Times New Roman" w:hint="eastAsia"/>
                <w:szCs w:val="21"/>
              </w:rPr>
              <w:t>李义遵、廖双玉、赵捷峰、王初雄</w:t>
            </w:r>
          </w:p>
        </w:tc>
        <w:tc>
          <w:tcPr>
            <w:tcW w:w="992" w:type="dxa"/>
            <w:tcBorders>
              <w:top w:val="single" w:sz="4" w:space="0" w:color="auto"/>
              <w:left w:val="nil"/>
              <w:bottom w:val="single" w:sz="4" w:space="0" w:color="auto"/>
              <w:right w:val="single" w:sz="4" w:space="0" w:color="auto"/>
            </w:tcBorders>
            <w:shd w:val="clear" w:color="auto" w:fill="auto"/>
            <w:vAlign w:val="center"/>
          </w:tcPr>
          <w:p w14:paraId="2753B828" w14:textId="77777777" w:rsidR="008F3498" w:rsidRPr="008A26AE" w:rsidRDefault="008F3498" w:rsidP="001E03A4">
            <w:pPr>
              <w:jc w:val="center"/>
              <w:rPr>
                <w:rFonts w:ascii="仿宋_GB2312" w:eastAsia="仿宋_GB2312" w:hAnsi="宋体" w:cs="Times New Roman"/>
                <w:szCs w:val="21"/>
              </w:rPr>
            </w:pPr>
            <w:r w:rsidRPr="008A26AE">
              <w:rPr>
                <w:rFonts w:ascii="仿宋_GB2312" w:eastAsia="仿宋_GB2312" w:hAnsi="宋体" w:cs="Times New Roman" w:hint="eastAsia"/>
                <w:szCs w:val="21"/>
              </w:rPr>
              <w:t>中止</w:t>
            </w:r>
          </w:p>
          <w:p w14:paraId="51CC9C37"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宋体" w:cs="Times New Roman" w:hint="eastAsia"/>
                <w:szCs w:val="21"/>
              </w:rPr>
              <w:t>执行</w:t>
            </w:r>
          </w:p>
        </w:tc>
      </w:tr>
      <w:tr w:rsidR="008F3498" w:rsidRPr="003C7BA3" w14:paraId="242D2D6F" w14:textId="77777777" w:rsidTr="008F3498">
        <w:trPr>
          <w:trHeight w:val="70"/>
          <w:jc w:val="center"/>
        </w:trPr>
        <w:tc>
          <w:tcPr>
            <w:tcW w:w="427" w:type="dxa"/>
            <w:shd w:val="clear" w:color="auto" w:fill="auto"/>
            <w:vAlign w:val="center"/>
          </w:tcPr>
          <w:p w14:paraId="3FA4E5E0"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Ansi="宋体" w:cs="宋体" w:hint="eastAsia"/>
                <w:kern w:val="0"/>
                <w:sz w:val="18"/>
                <w:szCs w:val="18"/>
              </w:rPr>
              <w:t>2</w:t>
            </w:r>
          </w:p>
        </w:tc>
        <w:tc>
          <w:tcPr>
            <w:tcW w:w="1411" w:type="dxa"/>
            <w:shd w:val="clear" w:color="auto" w:fill="auto"/>
            <w:vAlign w:val="center"/>
          </w:tcPr>
          <w:p w14:paraId="34139EEA"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int="eastAsia"/>
              </w:rPr>
              <w:t>韶关市</w:t>
            </w:r>
            <w:proofErr w:type="gramStart"/>
            <w:r w:rsidRPr="003C7BA3">
              <w:rPr>
                <w:rFonts w:ascii="仿宋_GB2312" w:eastAsia="仿宋_GB2312" w:hint="eastAsia"/>
              </w:rPr>
              <w:t>浈江建筑</w:t>
            </w:r>
            <w:proofErr w:type="gramEnd"/>
            <w:r w:rsidRPr="003C7BA3">
              <w:rPr>
                <w:rFonts w:ascii="仿宋_GB2312" w:eastAsia="仿宋_GB2312" w:hint="eastAsia"/>
              </w:rPr>
              <w:t>安装工程公司</w:t>
            </w:r>
          </w:p>
        </w:tc>
        <w:tc>
          <w:tcPr>
            <w:tcW w:w="1840" w:type="dxa"/>
            <w:tcBorders>
              <w:top w:val="nil"/>
              <w:left w:val="single" w:sz="4" w:space="0" w:color="auto"/>
              <w:bottom w:val="single" w:sz="4" w:space="0" w:color="auto"/>
              <w:right w:val="single" w:sz="4" w:space="0" w:color="auto"/>
            </w:tcBorders>
            <w:shd w:val="clear" w:color="auto" w:fill="auto"/>
            <w:vAlign w:val="center"/>
          </w:tcPr>
          <w:p w14:paraId="6FC436FE" w14:textId="77777777" w:rsidR="008F3498" w:rsidRPr="003C7BA3" w:rsidRDefault="008F3498" w:rsidP="001E03A4">
            <w:pPr>
              <w:widowControl/>
              <w:jc w:val="center"/>
              <w:rPr>
                <w:rFonts w:ascii="仿宋_GB2312" w:eastAsia="仿宋_GB2312" w:hAnsi="宋体" w:cs="宋体"/>
                <w:kern w:val="0"/>
                <w:sz w:val="18"/>
                <w:szCs w:val="18"/>
              </w:rPr>
            </w:pPr>
            <w:r>
              <w:rPr>
                <w:rFonts w:ascii="FangSong" w:eastAsia="FangSong" w:hAnsi="FangSong" w:hint="eastAsia"/>
                <w:color w:val="000000"/>
                <w:sz w:val="22"/>
              </w:rPr>
              <w:t>24,049,682.68</w:t>
            </w:r>
          </w:p>
        </w:tc>
        <w:tc>
          <w:tcPr>
            <w:tcW w:w="8508" w:type="dxa"/>
            <w:tcBorders>
              <w:top w:val="single" w:sz="4" w:space="0" w:color="auto"/>
              <w:left w:val="single" w:sz="4" w:space="0" w:color="auto"/>
              <w:bottom w:val="single" w:sz="4" w:space="0" w:color="auto"/>
              <w:right w:val="single" w:sz="4" w:space="0" w:color="auto"/>
            </w:tcBorders>
            <w:shd w:val="clear" w:color="auto" w:fill="auto"/>
            <w:vAlign w:val="center"/>
          </w:tcPr>
          <w:p w14:paraId="413221C1" w14:textId="7F36375C" w:rsidR="008F3498" w:rsidRPr="008A26AE" w:rsidRDefault="008F3498" w:rsidP="008F3498">
            <w:pPr>
              <w:jc w:val="left"/>
              <w:rPr>
                <w:rFonts w:ascii="仿宋_GB2312" w:eastAsia="仿宋_GB2312" w:hAnsi="宋体"/>
                <w:szCs w:val="21"/>
              </w:rPr>
            </w:pPr>
            <w:r w:rsidRPr="008A26AE">
              <w:rPr>
                <w:rFonts w:ascii="仿宋_GB2312" w:eastAsia="仿宋_GB2312" w:hAnsi="宋体" w:hint="eastAsia"/>
                <w:b/>
                <w:bCs/>
                <w:szCs w:val="21"/>
              </w:rPr>
              <w:t>本金165万：</w:t>
            </w:r>
            <w:r w:rsidRPr="008A26AE">
              <w:rPr>
                <w:rFonts w:ascii="仿宋_GB2312" w:eastAsia="仿宋_GB2312" w:hAnsi="宋体" w:hint="eastAsia"/>
                <w:szCs w:val="21"/>
              </w:rPr>
              <w:t>1、周粤宁名下位于韶关市</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江区</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江北路3号之一启明花苑A2幢首层22、23、24、25号商铺，面积165.56</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r w:rsidRPr="008A26AE">
              <w:rPr>
                <w:rFonts w:ascii="仿宋_GB2312" w:eastAsia="仿宋_GB2312" w:hAnsi="宋体" w:hint="eastAsia"/>
                <w:szCs w:val="21"/>
              </w:rPr>
              <w:t>2、章建连名下位于韶关市</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江区</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江北路3号之一启明花苑A2幢首层26至33号商铺，面积307.80</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p w14:paraId="3B45CA72" w14:textId="77777777" w:rsidR="008F3498" w:rsidRPr="008A26AE" w:rsidRDefault="008F3498" w:rsidP="008F3498">
            <w:pPr>
              <w:jc w:val="left"/>
              <w:rPr>
                <w:rFonts w:ascii="仿宋_GB2312" w:eastAsia="仿宋_GB2312" w:hAnsi="宋体"/>
                <w:szCs w:val="21"/>
              </w:rPr>
            </w:pPr>
            <w:r w:rsidRPr="008A26AE">
              <w:rPr>
                <w:rFonts w:ascii="仿宋_GB2312" w:eastAsia="仿宋_GB2312" w:hAnsi="宋体" w:hint="eastAsia"/>
                <w:b/>
                <w:bCs/>
                <w:szCs w:val="21"/>
              </w:rPr>
              <w:t>本金1065万：</w:t>
            </w:r>
            <w:r w:rsidRPr="008A26AE">
              <w:rPr>
                <w:rFonts w:ascii="仿宋_GB2312" w:eastAsia="仿宋_GB2312" w:hAnsi="宋体" w:hint="eastAsia"/>
                <w:szCs w:val="21"/>
              </w:rPr>
              <w:t>3、谭立红名下位于韶关市北江区</w:t>
            </w:r>
            <w:proofErr w:type="gramStart"/>
            <w:r w:rsidRPr="008A26AE">
              <w:rPr>
                <w:rFonts w:ascii="仿宋_GB2312" w:eastAsia="仿宋_GB2312" w:hAnsi="宋体" w:hint="eastAsia"/>
                <w:szCs w:val="21"/>
              </w:rPr>
              <w:t>熏风路</w:t>
            </w:r>
            <w:proofErr w:type="gramEnd"/>
            <w:r w:rsidRPr="008A26AE">
              <w:rPr>
                <w:rFonts w:ascii="仿宋_GB2312" w:eastAsia="仿宋_GB2312" w:hAnsi="宋体" w:hint="eastAsia"/>
                <w:szCs w:val="21"/>
              </w:rPr>
              <w:t>20号第十一幢首层西面，面积482.32</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p w14:paraId="7F744F60" w14:textId="77777777" w:rsidR="008F3498" w:rsidRPr="003C7BA3" w:rsidRDefault="008F3498" w:rsidP="008F3498">
            <w:pPr>
              <w:widowControl/>
              <w:jc w:val="left"/>
              <w:rPr>
                <w:rFonts w:ascii="仿宋_GB2312" w:eastAsia="仿宋_GB2312" w:hAnsi="宋体" w:cs="宋体"/>
                <w:kern w:val="0"/>
                <w:sz w:val="18"/>
                <w:szCs w:val="18"/>
              </w:rPr>
            </w:pPr>
            <w:r w:rsidRPr="008A26AE">
              <w:rPr>
                <w:rFonts w:ascii="仿宋_GB2312" w:eastAsia="仿宋_GB2312" w:hAnsi="宋体" w:hint="eastAsia"/>
                <w:b/>
                <w:bCs/>
                <w:szCs w:val="21"/>
              </w:rPr>
              <w:t>本金1280万：</w:t>
            </w:r>
            <w:r w:rsidRPr="008A26AE">
              <w:rPr>
                <w:rFonts w:ascii="仿宋_GB2312" w:eastAsia="仿宋_GB2312" w:hAnsi="宋体" w:hint="eastAsia"/>
                <w:szCs w:val="21"/>
              </w:rPr>
              <w:t>4、谭立红名下位于</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江区</w:t>
            </w:r>
            <w:proofErr w:type="gramStart"/>
            <w:r w:rsidRPr="008A26AE">
              <w:rPr>
                <w:rFonts w:ascii="仿宋_GB2312" w:eastAsia="仿宋_GB2312" w:hAnsi="宋体" w:hint="eastAsia"/>
                <w:szCs w:val="21"/>
              </w:rPr>
              <w:t>浈</w:t>
            </w:r>
            <w:proofErr w:type="gramEnd"/>
            <w:r w:rsidRPr="008A26AE">
              <w:rPr>
                <w:rFonts w:ascii="仿宋_GB2312" w:eastAsia="仿宋_GB2312" w:hAnsi="宋体" w:hint="eastAsia"/>
                <w:szCs w:val="21"/>
              </w:rPr>
              <w:t>江北路3号之一启明花苑B1幢首层1-13号车库、B2幢首层1-13号车库、C幢首层1-17号车库、D1幢首层1-22号车库、D2幢首层1-21号车库、D3幢首层1-20号车库，车库面积合计2,164.39</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2C161F85"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宋体" w:cs="Times New Roman" w:hint="eastAsia"/>
                <w:szCs w:val="21"/>
              </w:rPr>
              <w:t>章建连、周粤宁、谭泽林、陈晓欢、周小平、谭立红</w:t>
            </w:r>
          </w:p>
        </w:tc>
        <w:tc>
          <w:tcPr>
            <w:tcW w:w="992" w:type="dxa"/>
            <w:tcBorders>
              <w:top w:val="single" w:sz="4" w:space="0" w:color="auto"/>
              <w:left w:val="nil"/>
              <w:bottom w:val="single" w:sz="4" w:space="0" w:color="auto"/>
              <w:right w:val="single" w:sz="4" w:space="0" w:color="auto"/>
            </w:tcBorders>
            <w:shd w:val="clear" w:color="auto" w:fill="auto"/>
            <w:vAlign w:val="center"/>
          </w:tcPr>
          <w:p w14:paraId="67C3FEB7" w14:textId="77777777" w:rsidR="008F3498" w:rsidRPr="008A26AE" w:rsidRDefault="008F3498" w:rsidP="001E03A4">
            <w:pPr>
              <w:jc w:val="center"/>
              <w:rPr>
                <w:rFonts w:ascii="仿宋_GB2312" w:eastAsia="仿宋_GB2312" w:hAnsi="宋体"/>
                <w:szCs w:val="21"/>
              </w:rPr>
            </w:pPr>
            <w:r w:rsidRPr="008A26AE">
              <w:rPr>
                <w:rFonts w:ascii="仿宋_GB2312" w:eastAsia="仿宋_GB2312" w:hAnsi="宋体" w:hint="eastAsia"/>
                <w:szCs w:val="21"/>
              </w:rPr>
              <w:t>终本</w:t>
            </w:r>
          </w:p>
          <w:p w14:paraId="650FA4AB"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宋体" w:hint="eastAsia"/>
                <w:szCs w:val="21"/>
              </w:rPr>
              <w:t>执行</w:t>
            </w:r>
          </w:p>
        </w:tc>
      </w:tr>
      <w:tr w:rsidR="008F3498" w:rsidRPr="003C7BA3" w14:paraId="4376BDD3" w14:textId="77777777" w:rsidTr="008F3498">
        <w:trPr>
          <w:trHeight w:val="70"/>
          <w:jc w:val="center"/>
        </w:trPr>
        <w:tc>
          <w:tcPr>
            <w:tcW w:w="427" w:type="dxa"/>
            <w:shd w:val="clear" w:color="auto" w:fill="auto"/>
            <w:vAlign w:val="center"/>
          </w:tcPr>
          <w:p w14:paraId="7434B1B8"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Ansi="宋体" w:cs="宋体" w:hint="eastAsia"/>
                <w:kern w:val="0"/>
                <w:sz w:val="18"/>
                <w:szCs w:val="18"/>
              </w:rPr>
              <w:t>3</w:t>
            </w:r>
          </w:p>
        </w:tc>
        <w:tc>
          <w:tcPr>
            <w:tcW w:w="1411" w:type="dxa"/>
            <w:shd w:val="clear" w:color="auto" w:fill="auto"/>
            <w:vAlign w:val="center"/>
          </w:tcPr>
          <w:p w14:paraId="2492DB1A"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int="eastAsia"/>
              </w:rPr>
              <w:t>乐昌市</w:t>
            </w:r>
            <w:proofErr w:type="gramStart"/>
            <w:r w:rsidRPr="003C7BA3">
              <w:rPr>
                <w:rFonts w:ascii="仿宋_GB2312" w:eastAsia="仿宋_GB2312" w:hint="eastAsia"/>
              </w:rPr>
              <w:t>浩益诚</w:t>
            </w:r>
            <w:proofErr w:type="gramEnd"/>
            <w:r w:rsidRPr="003C7BA3">
              <w:rPr>
                <w:rFonts w:ascii="仿宋_GB2312" w:eastAsia="仿宋_GB2312" w:hint="eastAsia"/>
              </w:rPr>
              <w:t>贸易有限公司</w:t>
            </w:r>
          </w:p>
        </w:tc>
        <w:tc>
          <w:tcPr>
            <w:tcW w:w="1840" w:type="dxa"/>
            <w:tcBorders>
              <w:top w:val="nil"/>
              <w:left w:val="single" w:sz="4" w:space="0" w:color="auto"/>
              <w:bottom w:val="single" w:sz="4" w:space="0" w:color="auto"/>
              <w:right w:val="single" w:sz="4" w:space="0" w:color="auto"/>
            </w:tcBorders>
            <w:shd w:val="clear" w:color="auto" w:fill="auto"/>
            <w:vAlign w:val="center"/>
          </w:tcPr>
          <w:p w14:paraId="30EC46A5" w14:textId="77777777" w:rsidR="008F3498" w:rsidRPr="003C7BA3" w:rsidRDefault="008F3498" w:rsidP="001E03A4">
            <w:pPr>
              <w:widowControl/>
              <w:jc w:val="center"/>
              <w:rPr>
                <w:rFonts w:ascii="仿宋_GB2312" w:eastAsia="仿宋_GB2312" w:hAnsi="宋体" w:cs="宋体"/>
                <w:kern w:val="0"/>
                <w:sz w:val="18"/>
                <w:szCs w:val="18"/>
              </w:rPr>
            </w:pPr>
            <w:r>
              <w:rPr>
                <w:rFonts w:ascii="FangSong" w:eastAsia="FangSong" w:hAnsi="FangSong" w:hint="eastAsia"/>
                <w:color w:val="000000"/>
                <w:sz w:val="22"/>
              </w:rPr>
              <w:t>19,000,000.00</w:t>
            </w:r>
          </w:p>
        </w:tc>
        <w:tc>
          <w:tcPr>
            <w:tcW w:w="8508" w:type="dxa"/>
            <w:tcBorders>
              <w:top w:val="single" w:sz="4" w:space="0" w:color="auto"/>
              <w:left w:val="single" w:sz="4" w:space="0" w:color="auto"/>
              <w:bottom w:val="single" w:sz="4" w:space="0" w:color="auto"/>
              <w:right w:val="single" w:sz="4" w:space="0" w:color="auto"/>
            </w:tcBorders>
            <w:shd w:val="clear" w:color="auto" w:fill="auto"/>
            <w:vAlign w:val="center"/>
          </w:tcPr>
          <w:p w14:paraId="1A92B858" w14:textId="77777777" w:rsidR="008F3498" w:rsidRPr="003C7BA3" w:rsidRDefault="008F3498" w:rsidP="008F3498">
            <w:pPr>
              <w:widowControl/>
              <w:jc w:val="left"/>
              <w:rPr>
                <w:rFonts w:ascii="仿宋_GB2312" w:eastAsia="仿宋_GB2312" w:hAnsi="宋体" w:cs="宋体"/>
                <w:kern w:val="0"/>
                <w:sz w:val="18"/>
                <w:szCs w:val="18"/>
              </w:rPr>
            </w:pPr>
            <w:r w:rsidRPr="008A26AE">
              <w:rPr>
                <w:rFonts w:ascii="仿宋_GB2312" w:eastAsia="仿宋_GB2312" w:hAnsi="宋体" w:hint="eastAsia"/>
                <w:szCs w:val="21"/>
              </w:rPr>
              <w:t>何伟名下位于乐昌市乐城人民中路56号（万福隆大厦）第二层、夹层部分，建筑面积合计6,875.22</w:t>
            </w:r>
            <w:r w:rsidRPr="008A26AE">
              <w:rPr>
                <w:rFonts w:ascii="Segoe UI Symbol" w:eastAsia="Segoe UI Symbol" w:hAnsi="Segoe UI Symbol" w:cs="Segoe UI Symbol" w:hint="eastAsia"/>
                <w:szCs w:val="21"/>
              </w:rPr>
              <w:t>㎡</w:t>
            </w:r>
            <w:r w:rsidRPr="008A26AE">
              <w:rPr>
                <w:rFonts w:ascii="仿宋_GB2312" w:eastAsia="仿宋_GB2312" w:hAnsi="Segoe UI Symbol" w:cs="Segoe UI Symbol" w:hint="eastAsia"/>
                <w:szCs w:val="21"/>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09B6D66C"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宋体" w:cs="Times New Roman" w:hint="eastAsia"/>
                <w:szCs w:val="21"/>
              </w:rPr>
              <w:t>王初雄、徐兴</w:t>
            </w:r>
          </w:p>
        </w:tc>
        <w:tc>
          <w:tcPr>
            <w:tcW w:w="992" w:type="dxa"/>
            <w:tcBorders>
              <w:top w:val="single" w:sz="4" w:space="0" w:color="auto"/>
              <w:left w:val="nil"/>
              <w:bottom w:val="single" w:sz="4" w:space="0" w:color="auto"/>
              <w:right w:val="single" w:sz="4" w:space="0" w:color="auto"/>
            </w:tcBorders>
            <w:shd w:val="clear" w:color="auto" w:fill="auto"/>
            <w:vAlign w:val="center"/>
          </w:tcPr>
          <w:p w14:paraId="464CA787" w14:textId="77777777" w:rsidR="008F3498" w:rsidRPr="008A26AE" w:rsidRDefault="008F3498" w:rsidP="001E03A4">
            <w:pPr>
              <w:jc w:val="center"/>
              <w:rPr>
                <w:rFonts w:ascii="仿宋_GB2312" w:eastAsia="仿宋_GB2312" w:hAnsi="宋体"/>
                <w:szCs w:val="21"/>
              </w:rPr>
            </w:pPr>
            <w:r w:rsidRPr="008A26AE">
              <w:rPr>
                <w:rFonts w:ascii="仿宋_GB2312" w:eastAsia="仿宋_GB2312" w:hAnsi="宋体" w:hint="eastAsia"/>
                <w:szCs w:val="21"/>
              </w:rPr>
              <w:t>终本</w:t>
            </w:r>
          </w:p>
          <w:p w14:paraId="05C3CC06"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宋体" w:hint="eastAsia"/>
                <w:szCs w:val="21"/>
              </w:rPr>
              <w:t>执行</w:t>
            </w:r>
          </w:p>
        </w:tc>
      </w:tr>
      <w:tr w:rsidR="008F3498" w:rsidRPr="003C7BA3" w14:paraId="61F7CAD1" w14:textId="77777777" w:rsidTr="008F3498">
        <w:trPr>
          <w:trHeight w:val="70"/>
          <w:jc w:val="center"/>
        </w:trPr>
        <w:tc>
          <w:tcPr>
            <w:tcW w:w="427" w:type="dxa"/>
            <w:shd w:val="clear" w:color="auto" w:fill="auto"/>
            <w:vAlign w:val="center"/>
          </w:tcPr>
          <w:p w14:paraId="3D5D119B"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Ansi="宋体" w:cs="宋体" w:hint="eastAsia"/>
                <w:kern w:val="0"/>
                <w:sz w:val="18"/>
                <w:szCs w:val="18"/>
              </w:rPr>
              <w:t>4</w:t>
            </w:r>
          </w:p>
        </w:tc>
        <w:tc>
          <w:tcPr>
            <w:tcW w:w="1411" w:type="dxa"/>
            <w:shd w:val="clear" w:color="auto" w:fill="auto"/>
            <w:vAlign w:val="center"/>
          </w:tcPr>
          <w:p w14:paraId="36794BDD" w14:textId="77777777" w:rsidR="008F3498" w:rsidRPr="003C7BA3" w:rsidRDefault="008F3498" w:rsidP="001E03A4">
            <w:pPr>
              <w:widowControl/>
              <w:jc w:val="center"/>
              <w:rPr>
                <w:rFonts w:ascii="仿宋_GB2312" w:eastAsia="仿宋_GB2312" w:hAnsi="宋体" w:cs="宋体"/>
                <w:kern w:val="0"/>
                <w:sz w:val="18"/>
                <w:szCs w:val="18"/>
              </w:rPr>
            </w:pPr>
            <w:r w:rsidRPr="003C7BA3">
              <w:rPr>
                <w:rFonts w:ascii="仿宋_GB2312" w:eastAsia="仿宋_GB2312" w:hint="eastAsia"/>
              </w:rPr>
              <w:t>英德市维多利商业有限公司</w:t>
            </w:r>
          </w:p>
        </w:tc>
        <w:tc>
          <w:tcPr>
            <w:tcW w:w="1840" w:type="dxa"/>
            <w:tcBorders>
              <w:top w:val="nil"/>
              <w:left w:val="single" w:sz="4" w:space="0" w:color="auto"/>
              <w:bottom w:val="single" w:sz="4" w:space="0" w:color="auto"/>
              <w:right w:val="single" w:sz="4" w:space="0" w:color="auto"/>
            </w:tcBorders>
            <w:shd w:val="clear" w:color="auto" w:fill="auto"/>
            <w:vAlign w:val="center"/>
          </w:tcPr>
          <w:p w14:paraId="66602DFB" w14:textId="77777777" w:rsidR="008F3498" w:rsidRPr="003C7BA3" w:rsidRDefault="008F3498" w:rsidP="001E03A4">
            <w:pPr>
              <w:widowControl/>
              <w:jc w:val="center"/>
              <w:rPr>
                <w:rFonts w:ascii="仿宋_GB2312" w:eastAsia="仿宋_GB2312" w:hAnsi="宋体" w:cs="宋体"/>
                <w:kern w:val="0"/>
                <w:sz w:val="18"/>
                <w:szCs w:val="18"/>
              </w:rPr>
            </w:pPr>
            <w:r>
              <w:rPr>
                <w:rFonts w:ascii="FangSong" w:eastAsia="FangSong" w:hAnsi="FangSong" w:hint="eastAsia"/>
                <w:color w:val="000000"/>
                <w:sz w:val="22"/>
              </w:rPr>
              <w:t>19,143,079.38</w:t>
            </w:r>
          </w:p>
        </w:tc>
        <w:tc>
          <w:tcPr>
            <w:tcW w:w="8508" w:type="dxa"/>
            <w:tcBorders>
              <w:top w:val="single" w:sz="4" w:space="0" w:color="auto"/>
              <w:left w:val="single" w:sz="4" w:space="0" w:color="auto"/>
              <w:bottom w:val="single" w:sz="4" w:space="0" w:color="auto"/>
              <w:right w:val="single" w:sz="4" w:space="0" w:color="auto"/>
            </w:tcBorders>
            <w:shd w:val="clear" w:color="auto" w:fill="auto"/>
            <w:vAlign w:val="center"/>
          </w:tcPr>
          <w:p w14:paraId="7363FE56" w14:textId="77777777" w:rsidR="008F3498" w:rsidRPr="008A26AE" w:rsidRDefault="008F3498" w:rsidP="008F3498">
            <w:pPr>
              <w:jc w:val="left"/>
              <w:rPr>
                <w:rFonts w:ascii="仿宋_GB2312" w:eastAsia="仿宋_GB2312" w:hAnsi="Times New Roman" w:cs="Times New Roman"/>
                <w:szCs w:val="21"/>
              </w:rPr>
            </w:pPr>
            <w:r w:rsidRPr="008A26AE">
              <w:rPr>
                <w:rFonts w:ascii="仿宋_GB2312" w:eastAsia="仿宋_GB2312" w:hAnsi="Times New Roman" w:cs="Times New Roman" w:hint="eastAsia"/>
                <w:szCs w:val="21"/>
              </w:rPr>
              <w:t>1、由清远市海泰房地产开发有限公司提供64间维多利广场的商铺作抵押担保，面积合计2214.71平方米（一层面积133.62</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，二层面积合计</w:t>
            </w:r>
            <w:r w:rsidRPr="008A26AE">
              <w:rPr>
                <w:rFonts w:ascii="仿宋_GB2312" w:eastAsia="仿宋_GB2312" w:hAnsi="Times New Roman" w:cs="Times New Roman" w:hint="eastAsia"/>
                <w:szCs w:val="21"/>
              </w:rPr>
              <w:t>2,081.09</w:t>
            </w:r>
            <w:r w:rsidRPr="008A26AE">
              <w:rPr>
                <w:rFonts w:ascii="Segoe UI Symbol" w:eastAsia="Segoe UI Symbol" w:hAnsi="Segoe UI Symbol" w:cs="Segoe UI Symbol" w:hint="eastAsia"/>
                <w:szCs w:val="21"/>
              </w:rPr>
              <w:t>㎡</w:t>
            </w:r>
            <w:r w:rsidRPr="008A26AE">
              <w:rPr>
                <w:rFonts w:ascii="仿宋_GB2312" w:eastAsia="仿宋_GB2312" w:hAnsi="仿宋_GB2312" w:cs="仿宋_GB2312" w:hint="eastAsia"/>
                <w:szCs w:val="21"/>
              </w:rPr>
              <w:t>）；</w:t>
            </w:r>
          </w:p>
          <w:p w14:paraId="5E21167C" w14:textId="77777777" w:rsidR="008F3498" w:rsidRPr="003C7BA3" w:rsidRDefault="008F3498" w:rsidP="008F3498">
            <w:pPr>
              <w:widowControl/>
              <w:jc w:val="left"/>
              <w:rPr>
                <w:rFonts w:ascii="仿宋_GB2312" w:eastAsia="仿宋_GB2312" w:hAnsi="宋体" w:cs="宋体"/>
                <w:kern w:val="0"/>
                <w:sz w:val="18"/>
                <w:szCs w:val="18"/>
              </w:rPr>
            </w:pPr>
            <w:r w:rsidRPr="008A26AE">
              <w:rPr>
                <w:rFonts w:ascii="仿宋_GB2312" w:eastAsia="仿宋_GB2312" w:hAnsi="Times New Roman" w:cs="Times New Roman" w:hint="eastAsia"/>
                <w:szCs w:val="21"/>
              </w:rPr>
              <w:t>2、由借款人提供位于富强路与和平路交界处维多利广场·香港城所有商铺租金收入作质押担保</w:t>
            </w:r>
            <w:r>
              <w:rPr>
                <w:rFonts w:ascii="仿宋_GB2312" w:eastAsia="仿宋_GB2312" w:hAnsi="Times New Roman" w:cs="Times New Roman" w:hint="eastAsia"/>
                <w:szCs w:val="21"/>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6688CF5"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Times New Roman" w:cs="Times New Roman" w:hint="eastAsia"/>
                <w:szCs w:val="21"/>
              </w:rPr>
              <w:t>清远市海泰房地产开发有限公司、汤洪、汤均万</w:t>
            </w:r>
          </w:p>
        </w:tc>
        <w:tc>
          <w:tcPr>
            <w:tcW w:w="992" w:type="dxa"/>
            <w:tcBorders>
              <w:top w:val="single" w:sz="4" w:space="0" w:color="auto"/>
              <w:left w:val="nil"/>
              <w:bottom w:val="single" w:sz="4" w:space="0" w:color="auto"/>
              <w:right w:val="single" w:sz="4" w:space="0" w:color="auto"/>
            </w:tcBorders>
            <w:shd w:val="clear" w:color="auto" w:fill="auto"/>
            <w:vAlign w:val="center"/>
          </w:tcPr>
          <w:p w14:paraId="63F45AC9" w14:textId="77777777" w:rsidR="008F3498" w:rsidRPr="008A26AE" w:rsidRDefault="008F3498" w:rsidP="001E03A4">
            <w:pPr>
              <w:jc w:val="center"/>
              <w:rPr>
                <w:rFonts w:ascii="仿宋_GB2312" w:eastAsia="仿宋_GB2312" w:hAnsi="宋体"/>
                <w:szCs w:val="21"/>
              </w:rPr>
            </w:pPr>
            <w:r w:rsidRPr="008A26AE">
              <w:rPr>
                <w:rFonts w:ascii="仿宋_GB2312" w:eastAsia="仿宋_GB2312" w:hAnsi="宋体" w:hint="eastAsia"/>
                <w:szCs w:val="21"/>
              </w:rPr>
              <w:t>终本</w:t>
            </w:r>
          </w:p>
          <w:p w14:paraId="304BAB4F" w14:textId="77777777" w:rsidR="008F3498" w:rsidRPr="003C7BA3" w:rsidRDefault="008F3498" w:rsidP="001E03A4">
            <w:pPr>
              <w:widowControl/>
              <w:jc w:val="center"/>
              <w:rPr>
                <w:rFonts w:ascii="仿宋_GB2312" w:eastAsia="仿宋_GB2312" w:hAnsi="宋体" w:cs="宋体"/>
                <w:kern w:val="0"/>
                <w:sz w:val="18"/>
                <w:szCs w:val="18"/>
              </w:rPr>
            </w:pPr>
            <w:r w:rsidRPr="008A26AE">
              <w:rPr>
                <w:rFonts w:ascii="仿宋_GB2312" w:eastAsia="仿宋_GB2312" w:hAnsi="宋体" w:hint="eastAsia"/>
                <w:szCs w:val="21"/>
              </w:rPr>
              <w:t>执行</w:t>
            </w:r>
          </w:p>
        </w:tc>
      </w:tr>
      <w:tr w:rsidR="008F3498" w:rsidRPr="003C7BA3" w14:paraId="10EAB2C4" w14:textId="77777777" w:rsidTr="008F3498">
        <w:trPr>
          <w:trHeight w:val="240"/>
          <w:jc w:val="center"/>
        </w:trPr>
        <w:tc>
          <w:tcPr>
            <w:tcW w:w="427" w:type="dxa"/>
            <w:shd w:val="clear" w:color="auto" w:fill="auto"/>
            <w:vAlign w:val="center"/>
          </w:tcPr>
          <w:p w14:paraId="7A2C9AF3" w14:textId="77777777" w:rsidR="008F3498" w:rsidRPr="003C7BA3" w:rsidRDefault="008F3498" w:rsidP="001E03A4">
            <w:pPr>
              <w:widowControl/>
              <w:jc w:val="center"/>
              <w:rPr>
                <w:rFonts w:ascii="仿宋_GB2312" w:eastAsia="仿宋_GB2312" w:hAnsi="宋体" w:cs="宋体"/>
                <w:b/>
                <w:bCs/>
                <w:kern w:val="0"/>
                <w:sz w:val="18"/>
                <w:szCs w:val="18"/>
              </w:rPr>
            </w:pPr>
          </w:p>
        </w:tc>
        <w:tc>
          <w:tcPr>
            <w:tcW w:w="1411" w:type="dxa"/>
            <w:shd w:val="clear" w:color="auto" w:fill="auto"/>
            <w:vAlign w:val="center"/>
          </w:tcPr>
          <w:p w14:paraId="1C41531E"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合计-</w:t>
            </w:r>
          </w:p>
        </w:tc>
        <w:tc>
          <w:tcPr>
            <w:tcW w:w="1840" w:type="dxa"/>
            <w:tcBorders>
              <w:top w:val="nil"/>
              <w:left w:val="single" w:sz="4" w:space="0" w:color="auto"/>
              <w:bottom w:val="single" w:sz="4" w:space="0" w:color="auto"/>
              <w:right w:val="single" w:sz="4" w:space="0" w:color="auto"/>
            </w:tcBorders>
            <w:shd w:val="clear" w:color="auto" w:fill="auto"/>
            <w:vAlign w:val="center"/>
          </w:tcPr>
          <w:p w14:paraId="111E5CAD" w14:textId="77777777" w:rsidR="008F3498" w:rsidRPr="003C7BA3" w:rsidRDefault="008F3498" w:rsidP="001E03A4">
            <w:pPr>
              <w:widowControl/>
              <w:jc w:val="center"/>
              <w:rPr>
                <w:rFonts w:ascii="仿宋_GB2312" w:eastAsia="仿宋_GB2312" w:hAnsi="宋体" w:cs="宋体"/>
                <w:b/>
                <w:bCs/>
                <w:kern w:val="0"/>
                <w:sz w:val="18"/>
                <w:szCs w:val="18"/>
              </w:rPr>
            </w:pPr>
            <w:r>
              <w:rPr>
                <w:rFonts w:ascii="FangSong" w:eastAsia="FangSong" w:hAnsi="FangSong" w:hint="eastAsia"/>
                <w:b/>
                <w:bCs/>
                <w:color w:val="000000"/>
                <w:sz w:val="22"/>
              </w:rPr>
              <w:t>100,992,762.06</w:t>
            </w:r>
          </w:p>
        </w:tc>
        <w:tc>
          <w:tcPr>
            <w:tcW w:w="8508" w:type="dxa"/>
            <w:vAlign w:val="center"/>
          </w:tcPr>
          <w:p w14:paraId="315ECC70"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w:t>
            </w:r>
          </w:p>
        </w:tc>
        <w:tc>
          <w:tcPr>
            <w:tcW w:w="1559" w:type="dxa"/>
            <w:shd w:val="clear" w:color="auto" w:fill="auto"/>
            <w:vAlign w:val="center"/>
          </w:tcPr>
          <w:p w14:paraId="1CD5C366"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w:t>
            </w:r>
          </w:p>
        </w:tc>
        <w:tc>
          <w:tcPr>
            <w:tcW w:w="992" w:type="dxa"/>
            <w:shd w:val="clear" w:color="auto" w:fill="auto"/>
            <w:vAlign w:val="center"/>
          </w:tcPr>
          <w:p w14:paraId="4FB5EA4F" w14:textId="77777777" w:rsidR="008F3498" w:rsidRPr="003C7BA3" w:rsidRDefault="008F3498" w:rsidP="001E03A4">
            <w:pPr>
              <w:widowControl/>
              <w:jc w:val="center"/>
              <w:rPr>
                <w:rFonts w:ascii="仿宋_GB2312" w:eastAsia="仿宋_GB2312" w:hAnsi="宋体" w:cs="宋体"/>
                <w:b/>
                <w:bCs/>
                <w:kern w:val="0"/>
                <w:sz w:val="18"/>
                <w:szCs w:val="18"/>
              </w:rPr>
            </w:pPr>
            <w:r w:rsidRPr="003C7BA3">
              <w:rPr>
                <w:rFonts w:ascii="仿宋_GB2312" w:eastAsia="仿宋_GB2312" w:hAnsi="宋体" w:cs="宋体" w:hint="eastAsia"/>
                <w:b/>
                <w:bCs/>
                <w:kern w:val="0"/>
                <w:sz w:val="18"/>
                <w:szCs w:val="18"/>
              </w:rPr>
              <w:t>-</w:t>
            </w:r>
          </w:p>
        </w:tc>
      </w:tr>
    </w:tbl>
    <w:p w14:paraId="7D5F267C" w14:textId="77777777" w:rsidR="004055EB" w:rsidRDefault="004055EB">
      <w:pPr>
        <w:rPr>
          <w:rFonts w:ascii="仿宋_GB2312" w:eastAsia="仿宋_GB2312" w:hAnsi="仿宋_GB2312" w:cs="仿宋_GB2312"/>
          <w:sz w:val="24"/>
          <w:szCs w:val="28"/>
        </w:rPr>
        <w:sectPr w:rsidR="004055EB">
          <w:pgSz w:w="16838" w:h="11906" w:orient="landscape"/>
          <w:pgMar w:top="1800" w:right="1440" w:bottom="1800" w:left="1440" w:header="851" w:footer="992" w:gutter="0"/>
          <w:cols w:space="425"/>
          <w:docGrid w:type="lines" w:linePitch="312"/>
        </w:sectPr>
      </w:pPr>
    </w:p>
    <w:p w14:paraId="73AC7395" w14:textId="4A45441D" w:rsidR="004055EB" w:rsidRDefault="008F3498">
      <w:pPr>
        <w:rPr>
          <w:rFonts w:ascii="仿宋_GB2312" w:eastAsia="仿宋_GB2312"/>
          <w:sz w:val="28"/>
          <w:szCs w:val="28"/>
        </w:rPr>
      </w:pPr>
      <w:r>
        <w:rPr>
          <w:rFonts w:ascii="仿宋_GB2312" w:eastAsia="仿宋_GB2312" w:hint="eastAsia"/>
          <w:sz w:val="28"/>
          <w:szCs w:val="28"/>
        </w:rPr>
        <w:lastRenderedPageBreak/>
        <w:t>抵押物图片及简介</w:t>
      </w:r>
      <w:r>
        <w:rPr>
          <w:rFonts w:ascii="仿宋_GB2312" w:eastAsia="仿宋_GB2312" w:hint="eastAsia"/>
          <w:sz w:val="28"/>
          <w:szCs w:val="28"/>
        </w:rPr>
        <w:t>：</w:t>
      </w:r>
    </w:p>
    <w:tbl>
      <w:tblPr>
        <w:tblStyle w:val="ae"/>
        <w:tblW w:w="5636" w:type="pct"/>
        <w:jc w:val="center"/>
        <w:tblLook w:val="04A0" w:firstRow="1" w:lastRow="0" w:firstColumn="1" w:lastColumn="0" w:noHBand="0" w:noVBand="1"/>
      </w:tblPr>
      <w:tblGrid>
        <w:gridCol w:w="4751"/>
        <w:gridCol w:w="4751"/>
      </w:tblGrid>
      <w:tr w:rsidR="008F3498" w:rsidRPr="00FE31FC" w14:paraId="71982204" w14:textId="77777777" w:rsidTr="001E03A4">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2E7CC5E" w14:textId="77777777" w:rsidR="008F3498" w:rsidRPr="008E630D" w:rsidRDefault="008F3498" w:rsidP="001E03A4">
            <w:pPr>
              <w:rPr>
                <w:rFonts w:ascii="仿宋" w:eastAsia="仿宋" w:hAnsi="仿宋"/>
                <w:kern w:val="0"/>
                <w:sz w:val="28"/>
                <w:szCs w:val="32"/>
              </w:rPr>
            </w:pPr>
            <w:r w:rsidRPr="008E630D">
              <w:rPr>
                <w:rFonts w:ascii="仿宋" w:eastAsia="仿宋" w:hAnsi="仿宋" w:hint="eastAsia"/>
                <w:kern w:val="0"/>
                <w:sz w:val="28"/>
                <w:szCs w:val="32"/>
              </w:rPr>
              <w:t>1</w:t>
            </w:r>
            <w:r>
              <w:rPr>
                <w:rFonts w:ascii="仿宋" w:eastAsia="仿宋" w:hAnsi="仿宋" w:hint="eastAsia"/>
                <w:kern w:val="0"/>
                <w:sz w:val="28"/>
                <w:szCs w:val="32"/>
              </w:rPr>
              <w:t>、</w:t>
            </w:r>
            <w:r w:rsidRPr="00982773">
              <w:rPr>
                <w:rFonts w:ascii="仿宋" w:eastAsia="仿宋" w:hAnsi="仿宋" w:hint="eastAsia"/>
                <w:kern w:val="0"/>
                <w:sz w:val="28"/>
                <w:szCs w:val="32"/>
              </w:rPr>
              <w:t>乐昌市乐城文化路</w:t>
            </w:r>
            <w:proofErr w:type="gramStart"/>
            <w:r w:rsidRPr="00982773">
              <w:rPr>
                <w:rFonts w:ascii="仿宋" w:eastAsia="仿宋" w:hAnsi="仿宋" w:hint="eastAsia"/>
                <w:kern w:val="0"/>
                <w:sz w:val="28"/>
                <w:szCs w:val="32"/>
              </w:rPr>
              <w:t>顺易华</w:t>
            </w:r>
            <w:proofErr w:type="gramEnd"/>
            <w:r w:rsidRPr="00982773">
              <w:rPr>
                <w:rFonts w:ascii="仿宋" w:eastAsia="仿宋" w:hAnsi="仿宋" w:hint="eastAsia"/>
                <w:kern w:val="0"/>
                <w:sz w:val="28"/>
                <w:szCs w:val="32"/>
              </w:rPr>
              <w:t>庭二期的</w:t>
            </w:r>
            <w:r w:rsidRPr="00982773">
              <w:rPr>
                <w:rFonts w:ascii="仿宋" w:eastAsia="仿宋" w:hAnsi="仿宋"/>
                <w:kern w:val="0"/>
                <w:sz w:val="28"/>
                <w:szCs w:val="32"/>
              </w:rPr>
              <w:t>26宗商铺</w:t>
            </w:r>
          </w:p>
        </w:tc>
      </w:tr>
      <w:tr w:rsidR="008F3498" w:rsidRPr="00FE31FC" w14:paraId="5EAE3B3A" w14:textId="77777777" w:rsidTr="001E03A4">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745DD48F" w14:textId="77777777" w:rsidR="008F3498" w:rsidRPr="008E630D" w:rsidRDefault="008F3498" w:rsidP="001E03A4">
            <w:pPr>
              <w:rPr>
                <w:rFonts w:ascii="仿宋" w:eastAsia="仿宋" w:hAnsi="仿宋"/>
                <w:kern w:val="0"/>
                <w:sz w:val="28"/>
                <w:szCs w:val="32"/>
              </w:rPr>
            </w:pPr>
            <w:r>
              <w:rPr>
                <w:rFonts w:ascii="仿宋" w:eastAsia="仿宋" w:hAnsi="仿宋"/>
                <w:noProof/>
                <w:kern w:val="0"/>
                <w:sz w:val="28"/>
                <w:szCs w:val="32"/>
              </w:rPr>
              <w:drawing>
                <wp:inline distT="0" distB="0" distL="0" distR="0" wp14:anchorId="67B6BBF2" wp14:editId="68551BA9">
                  <wp:extent cx="2880000" cy="2160000"/>
                  <wp:effectExtent l="0" t="0" r="0"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4EB05B5F" w14:textId="77777777" w:rsidR="008F3498" w:rsidRPr="008E630D" w:rsidRDefault="008F3498" w:rsidP="001E03A4">
            <w:pPr>
              <w:rPr>
                <w:rFonts w:ascii="仿宋" w:eastAsia="仿宋" w:hAnsi="仿宋"/>
                <w:kern w:val="0"/>
                <w:sz w:val="28"/>
                <w:szCs w:val="32"/>
              </w:rPr>
            </w:pPr>
            <w:r>
              <w:rPr>
                <w:rFonts w:ascii="仿宋" w:eastAsia="仿宋" w:hAnsi="仿宋"/>
                <w:noProof/>
                <w:kern w:val="0"/>
                <w:sz w:val="28"/>
                <w:szCs w:val="32"/>
              </w:rPr>
              <w:drawing>
                <wp:inline distT="0" distB="0" distL="0" distR="0" wp14:anchorId="2413200D" wp14:editId="0CC15DA8">
                  <wp:extent cx="2880000" cy="216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880000" cy="2160000"/>
                          </a:xfrm>
                          <a:prstGeom prst="rect">
                            <a:avLst/>
                          </a:prstGeom>
                          <a:noFill/>
                        </pic:spPr>
                      </pic:pic>
                    </a:graphicData>
                  </a:graphic>
                </wp:inline>
              </w:drawing>
            </w:r>
          </w:p>
        </w:tc>
      </w:tr>
      <w:tr w:rsidR="008F3498" w:rsidRPr="00FE31FC" w14:paraId="269A1A9D" w14:textId="77777777" w:rsidTr="001E03A4">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D23199A" w14:textId="77777777" w:rsidR="008F3498" w:rsidRPr="008E630D" w:rsidRDefault="008F3498" w:rsidP="001E03A4">
            <w:pPr>
              <w:rPr>
                <w:rFonts w:ascii="仿宋" w:eastAsia="仿宋" w:hAnsi="仿宋"/>
                <w:kern w:val="0"/>
                <w:sz w:val="28"/>
                <w:szCs w:val="32"/>
              </w:rPr>
            </w:pPr>
            <w:r>
              <w:rPr>
                <w:rFonts w:ascii="仿宋" w:eastAsia="仿宋" w:hAnsi="仿宋" w:hint="eastAsia"/>
                <w:kern w:val="0"/>
                <w:sz w:val="28"/>
                <w:szCs w:val="32"/>
              </w:rPr>
              <w:t>2、</w:t>
            </w:r>
            <w:r w:rsidRPr="00711E38">
              <w:rPr>
                <w:rFonts w:ascii="仿宋_GB2312" w:eastAsia="仿宋_GB2312" w:hAnsi="仿宋" w:cs="仿宋" w:hint="eastAsia"/>
                <w:color w:val="000000"/>
                <w:sz w:val="28"/>
                <w:szCs w:val="28"/>
              </w:rPr>
              <w:t>韶关市北江区</w:t>
            </w:r>
            <w:proofErr w:type="gramStart"/>
            <w:r w:rsidRPr="00711E38">
              <w:rPr>
                <w:rFonts w:ascii="仿宋_GB2312" w:eastAsia="仿宋_GB2312" w:hAnsi="仿宋" w:cs="仿宋" w:hint="eastAsia"/>
                <w:color w:val="000000"/>
                <w:sz w:val="28"/>
                <w:szCs w:val="28"/>
              </w:rPr>
              <w:t>熏风路</w:t>
            </w:r>
            <w:proofErr w:type="gramEnd"/>
            <w:r w:rsidRPr="00711E38">
              <w:rPr>
                <w:rFonts w:ascii="仿宋_GB2312" w:eastAsia="仿宋_GB2312" w:hAnsi="仿宋" w:cs="仿宋"/>
                <w:color w:val="000000"/>
                <w:sz w:val="28"/>
                <w:szCs w:val="28"/>
              </w:rPr>
              <w:t>20号第十一幢首层西面商铺</w:t>
            </w:r>
          </w:p>
        </w:tc>
      </w:tr>
      <w:tr w:rsidR="008F3498" w:rsidRPr="00FE31FC" w14:paraId="39D2F202" w14:textId="77777777" w:rsidTr="001E03A4">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00FBC192" w14:textId="77777777" w:rsidR="008F3498" w:rsidRPr="008E630D" w:rsidRDefault="008F3498" w:rsidP="001E03A4">
            <w:pPr>
              <w:rPr>
                <w:rFonts w:ascii="仿宋" w:eastAsia="仿宋" w:hAnsi="仿宋"/>
                <w:kern w:val="0"/>
                <w:sz w:val="28"/>
                <w:szCs w:val="32"/>
              </w:rPr>
            </w:pPr>
            <w:r>
              <w:rPr>
                <w:rFonts w:ascii="仿宋_GB2312" w:eastAsia="仿宋_GB2312"/>
                <w:noProof/>
                <w:sz w:val="28"/>
                <w:szCs w:val="28"/>
              </w:rPr>
              <w:drawing>
                <wp:inline distT="0" distB="0" distL="0" distR="0" wp14:anchorId="71329BB8" wp14:editId="3D8CC9B2">
                  <wp:extent cx="2880000" cy="2160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553DAAEC" w14:textId="77777777" w:rsidR="008F3498" w:rsidRPr="008E630D" w:rsidRDefault="008F3498" w:rsidP="001E03A4">
            <w:pPr>
              <w:rPr>
                <w:rFonts w:ascii="仿宋" w:eastAsia="仿宋" w:hAnsi="仿宋"/>
                <w:kern w:val="0"/>
                <w:sz w:val="28"/>
                <w:szCs w:val="32"/>
              </w:rPr>
            </w:pPr>
            <w:r>
              <w:rPr>
                <w:rFonts w:ascii="仿宋_GB2312" w:eastAsia="仿宋_GB2312"/>
                <w:noProof/>
                <w:sz w:val="28"/>
                <w:szCs w:val="28"/>
              </w:rPr>
              <w:drawing>
                <wp:inline distT="0" distB="0" distL="0" distR="0" wp14:anchorId="5D228236" wp14:editId="0FEA3593">
                  <wp:extent cx="2880000" cy="216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8F3498" w:rsidRPr="008E630D" w14:paraId="12590D8D" w14:textId="77777777" w:rsidTr="001E03A4">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C9B0699" w14:textId="77777777" w:rsidR="008F3498" w:rsidRPr="008E630D" w:rsidRDefault="008F3498" w:rsidP="001E03A4">
            <w:pPr>
              <w:rPr>
                <w:rFonts w:ascii="仿宋" w:eastAsia="仿宋" w:hAnsi="仿宋"/>
                <w:kern w:val="0"/>
                <w:sz w:val="28"/>
                <w:szCs w:val="32"/>
              </w:rPr>
            </w:pPr>
            <w:r>
              <w:rPr>
                <w:rFonts w:ascii="仿宋" w:eastAsia="仿宋" w:hAnsi="仿宋" w:hint="eastAsia"/>
                <w:kern w:val="0"/>
                <w:sz w:val="28"/>
                <w:szCs w:val="32"/>
              </w:rPr>
              <w:t>3、</w:t>
            </w:r>
            <w:r w:rsidRPr="008709AA">
              <w:rPr>
                <w:rFonts w:ascii="仿宋" w:eastAsia="仿宋" w:hAnsi="仿宋" w:hint="eastAsia"/>
                <w:kern w:val="0"/>
                <w:sz w:val="28"/>
                <w:szCs w:val="32"/>
              </w:rPr>
              <w:t>韶关市</w:t>
            </w:r>
            <w:proofErr w:type="gramStart"/>
            <w:r w:rsidRPr="008709AA">
              <w:rPr>
                <w:rFonts w:ascii="仿宋" w:eastAsia="仿宋" w:hAnsi="仿宋" w:hint="eastAsia"/>
                <w:kern w:val="0"/>
                <w:sz w:val="28"/>
                <w:szCs w:val="32"/>
              </w:rPr>
              <w:t>浈</w:t>
            </w:r>
            <w:proofErr w:type="gramEnd"/>
            <w:r w:rsidRPr="008709AA">
              <w:rPr>
                <w:rFonts w:ascii="仿宋" w:eastAsia="仿宋" w:hAnsi="仿宋" w:hint="eastAsia"/>
                <w:kern w:val="0"/>
                <w:sz w:val="28"/>
                <w:szCs w:val="32"/>
              </w:rPr>
              <w:t>江区</w:t>
            </w:r>
            <w:proofErr w:type="gramStart"/>
            <w:r w:rsidRPr="008709AA">
              <w:rPr>
                <w:rFonts w:ascii="仿宋" w:eastAsia="仿宋" w:hAnsi="仿宋" w:hint="eastAsia"/>
                <w:kern w:val="0"/>
                <w:sz w:val="28"/>
                <w:szCs w:val="32"/>
              </w:rPr>
              <w:t>浈</w:t>
            </w:r>
            <w:proofErr w:type="gramEnd"/>
            <w:r w:rsidRPr="008709AA">
              <w:rPr>
                <w:rFonts w:ascii="仿宋" w:eastAsia="仿宋" w:hAnsi="仿宋" w:hint="eastAsia"/>
                <w:kern w:val="0"/>
                <w:sz w:val="28"/>
                <w:szCs w:val="32"/>
              </w:rPr>
              <w:t>江北路</w:t>
            </w:r>
            <w:r w:rsidRPr="008709AA">
              <w:rPr>
                <w:rFonts w:ascii="仿宋" w:eastAsia="仿宋" w:hAnsi="仿宋"/>
                <w:kern w:val="0"/>
                <w:sz w:val="28"/>
                <w:szCs w:val="32"/>
              </w:rPr>
              <w:t>3号之一启明花苑A2幢首层22、23、24、25号、26至33号商铺</w:t>
            </w:r>
          </w:p>
        </w:tc>
      </w:tr>
      <w:tr w:rsidR="008F3498" w:rsidRPr="008E630D" w14:paraId="1DEDB1E5" w14:textId="77777777" w:rsidTr="001E03A4">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7D699856" w14:textId="77777777" w:rsidR="008F3498" w:rsidRPr="008E630D" w:rsidRDefault="008F3498" w:rsidP="001E03A4">
            <w:pPr>
              <w:rPr>
                <w:rFonts w:ascii="仿宋" w:eastAsia="仿宋" w:hAnsi="仿宋"/>
                <w:kern w:val="0"/>
                <w:sz w:val="28"/>
                <w:szCs w:val="32"/>
              </w:rPr>
            </w:pPr>
            <w:r>
              <w:rPr>
                <w:noProof/>
              </w:rPr>
              <w:drawing>
                <wp:inline distT="0" distB="0" distL="0" distR="0" wp14:anchorId="271607B8" wp14:editId="1332E3FB">
                  <wp:extent cx="2880000" cy="2160000"/>
                  <wp:effectExtent l="0" t="0" r="0" b="0"/>
                  <wp:docPr id="46"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57060B55" w14:textId="77777777" w:rsidR="008F3498" w:rsidRPr="008E630D" w:rsidRDefault="008F3498" w:rsidP="001E03A4">
            <w:pPr>
              <w:rPr>
                <w:rFonts w:ascii="仿宋" w:eastAsia="仿宋" w:hAnsi="仿宋"/>
                <w:kern w:val="0"/>
                <w:sz w:val="28"/>
                <w:szCs w:val="32"/>
              </w:rPr>
            </w:pPr>
            <w:r>
              <w:rPr>
                <w:rFonts w:ascii="仿宋" w:eastAsia="仿宋" w:hAnsi="仿宋"/>
                <w:noProof/>
                <w:kern w:val="0"/>
                <w:sz w:val="28"/>
                <w:szCs w:val="32"/>
              </w:rPr>
              <w:drawing>
                <wp:inline distT="0" distB="0" distL="0" distR="0" wp14:anchorId="2260C843" wp14:editId="75EF6F07">
                  <wp:extent cx="2880000" cy="2160000"/>
                  <wp:effectExtent l="0" t="0" r="0" b="0"/>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8F3498" w:rsidRPr="008E630D" w14:paraId="009B793C" w14:textId="77777777" w:rsidTr="001E03A4">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2CE54E4" w14:textId="77777777" w:rsidR="008F3498" w:rsidRPr="008E630D" w:rsidRDefault="008F3498" w:rsidP="001E03A4">
            <w:pPr>
              <w:rPr>
                <w:rFonts w:ascii="仿宋" w:eastAsia="仿宋" w:hAnsi="仿宋"/>
                <w:kern w:val="0"/>
                <w:sz w:val="28"/>
                <w:szCs w:val="32"/>
              </w:rPr>
            </w:pPr>
            <w:r>
              <w:rPr>
                <w:rFonts w:ascii="仿宋" w:eastAsia="仿宋" w:hAnsi="仿宋" w:hint="eastAsia"/>
                <w:kern w:val="0"/>
                <w:sz w:val="28"/>
                <w:szCs w:val="32"/>
              </w:rPr>
              <w:lastRenderedPageBreak/>
              <w:t>4、</w:t>
            </w:r>
            <w:proofErr w:type="gramStart"/>
            <w:r w:rsidRPr="008709AA">
              <w:rPr>
                <w:rFonts w:ascii="仿宋_GB2312" w:eastAsia="仿宋_GB2312" w:hAnsi="仿宋" w:cs="仿宋" w:hint="eastAsia"/>
                <w:color w:val="000000"/>
                <w:sz w:val="28"/>
                <w:szCs w:val="28"/>
              </w:rPr>
              <w:t>浈</w:t>
            </w:r>
            <w:proofErr w:type="gramEnd"/>
            <w:r w:rsidRPr="008709AA">
              <w:rPr>
                <w:rFonts w:ascii="仿宋_GB2312" w:eastAsia="仿宋_GB2312" w:hAnsi="仿宋" w:cs="仿宋" w:hint="eastAsia"/>
                <w:color w:val="000000"/>
                <w:sz w:val="28"/>
                <w:szCs w:val="28"/>
              </w:rPr>
              <w:t>江区</w:t>
            </w:r>
            <w:proofErr w:type="gramStart"/>
            <w:r w:rsidRPr="008709AA">
              <w:rPr>
                <w:rFonts w:ascii="仿宋_GB2312" w:eastAsia="仿宋_GB2312" w:hAnsi="仿宋" w:cs="仿宋" w:hint="eastAsia"/>
                <w:color w:val="000000"/>
                <w:sz w:val="28"/>
                <w:szCs w:val="28"/>
              </w:rPr>
              <w:t>浈</w:t>
            </w:r>
            <w:proofErr w:type="gramEnd"/>
            <w:r w:rsidRPr="008709AA">
              <w:rPr>
                <w:rFonts w:ascii="仿宋_GB2312" w:eastAsia="仿宋_GB2312" w:hAnsi="仿宋" w:cs="仿宋" w:hint="eastAsia"/>
                <w:color w:val="000000"/>
                <w:sz w:val="28"/>
                <w:szCs w:val="28"/>
              </w:rPr>
              <w:t>江北路</w:t>
            </w:r>
            <w:r w:rsidRPr="008709AA">
              <w:rPr>
                <w:rFonts w:ascii="仿宋_GB2312" w:eastAsia="仿宋_GB2312" w:hAnsi="仿宋" w:cs="仿宋"/>
                <w:color w:val="000000"/>
                <w:sz w:val="28"/>
                <w:szCs w:val="28"/>
              </w:rPr>
              <w:t>3号之一启明</w:t>
            </w:r>
            <w:proofErr w:type="gramStart"/>
            <w:r w:rsidRPr="008709AA">
              <w:rPr>
                <w:rFonts w:ascii="仿宋_GB2312" w:eastAsia="仿宋_GB2312" w:hAnsi="仿宋" w:cs="仿宋"/>
                <w:color w:val="000000"/>
                <w:sz w:val="28"/>
                <w:szCs w:val="28"/>
              </w:rPr>
              <w:t>花苑共106个</w:t>
            </w:r>
            <w:proofErr w:type="gramEnd"/>
            <w:r w:rsidRPr="008709AA">
              <w:rPr>
                <w:rFonts w:ascii="仿宋_GB2312" w:eastAsia="仿宋_GB2312" w:hAnsi="仿宋" w:cs="仿宋"/>
                <w:color w:val="000000"/>
                <w:sz w:val="28"/>
                <w:szCs w:val="28"/>
              </w:rPr>
              <w:t>车库</w:t>
            </w:r>
          </w:p>
        </w:tc>
      </w:tr>
      <w:tr w:rsidR="008F3498" w:rsidRPr="008E630D" w14:paraId="5D8500A2" w14:textId="77777777" w:rsidTr="001E03A4">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6786B46F" w14:textId="77777777" w:rsidR="008F3498" w:rsidRPr="008E630D" w:rsidRDefault="008F3498" w:rsidP="001E03A4">
            <w:pPr>
              <w:rPr>
                <w:rFonts w:ascii="仿宋" w:eastAsia="仿宋" w:hAnsi="仿宋"/>
                <w:kern w:val="0"/>
                <w:sz w:val="28"/>
                <w:szCs w:val="32"/>
              </w:rPr>
            </w:pPr>
            <w:r>
              <w:rPr>
                <w:rFonts w:ascii="仿宋" w:eastAsia="仿宋" w:hAnsi="仿宋"/>
                <w:noProof/>
                <w:kern w:val="0"/>
                <w:sz w:val="28"/>
                <w:szCs w:val="32"/>
              </w:rPr>
              <w:drawing>
                <wp:inline distT="0" distB="0" distL="0" distR="0" wp14:anchorId="7D8364B0" wp14:editId="34BAAB99">
                  <wp:extent cx="2880000" cy="2160000"/>
                  <wp:effectExtent l="0" t="0" r="0" b="0"/>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35C4E4A9" w14:textId="77777777" w:rsidR="008F3498" w:rsidRPr="008E630D" w:rsidRDefault="008F3498" w:rsidP="001E03A4">
            <w:pPr>
              <w:rPr>
                <w:rFonts w:ascii="仿宋" w:eastAsia="仿宋" w:hAnsi="仿宋"/>
                <w:kern w:val="0"/>
                <w:sz w:val="28"/>
                <w:szCs w:val="32"/>
              </w:rPr>
            </w:pPr>
            <w:r>
              <w:rPr>
                <w:rFonts w:ascii="仿宋" w:eastAsia="仿宋" w:hAnsi="仿宋"/>
                <w:noProof/>
                <w:kern w:val="0"/>
                <w:sz w:val="28"/>
                <w:szCs w:val="32"/>
              </w:rPr>
              <w:drawing>
                <wp:inline distT="0" distB="0" distL="0" distR="0" wp14:anchorId="7855E991" wp14:editId="12EE497A">
                  <wp:extent cx="2880000" cy="2160000"/>
                  <wp:effectExtent l="0" t="0" r="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8F3498" w:rsidRPr="008E630D" w14:paraId="1ABC81DC" w14:textId="77777777" w:rsidTr="001E03A4">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762D81" w14:textId="77777777" w:rsidR="008F3498" w:rsidRDefault="008F3498" w:rsidP="001E03A4">
            <w:pPr>
              <w:rPr>
                <w:rFonts w:ascii="仿宋" w:eastAsia="仿宋" w:hAnsi="仿宋"/>
                <w:noProof/>
                <w:kern w:val="0"/>
                <w:sz w:val="28"/>
                <w:szCs w:val="32"/>
              </w:rPr>
            </w:pPr>
            <w:r>
              <w:rPr>
                <w:rFonts w:ascii="仿宋" w:eastAsia="仿宋" w:hAnsi="仿宋" w:hint="eastAsia"/>
                <w:noProof/>
                <w:kern w:val="0"/>
                <w:sz w:val="28"/>
                <w:szCs w:val="32"/>
              </w:rPr>
              <w:t>5、</w:t>
            </w:r>
            <w:r w:rsidRPr="00FD7A6D">
              <w:rPr>
                <w:rFonts w:ascii="仿宋" w:eastAsia="仿宋" w:hAnsi="仿宋" w:hint="eastAsia"/>
                <w:noProof/>
                <w:kern w:val="0"/>
                <w:sz w:val="28"/>
                <w:szCs w:val="32"/>
              </w:rPr>
              <w:t>乐昌市乐城人民中路</w:t>
            </w:r>
            <w:r w:rsidRPr="00FD7A6D">
              <w:rPr>
                <w:rFonts w:ascii="仿宋" w:eastAsia="仿宋" w:hAnsi="仿宋"/>
                <w:noProof/>
                <w:kern w:val="0"/>
                <w:sz w:val="28"/>
                <w:szCs w:val="32"/>
              </w:rPr>
              <w:t>56号（万福隆大厦）第二层、夹层部分</w:t>
            </w:r>
            <w:r>
              <w:rPr>
                <w:rFonts w:ascii="仿宋" w:eastAsia="仿宋" w:hAnsi="仿宋" w:hint="eastAsia"/>
                <w:noProof/>
                <w:kern w:val="0"/>
                <w:sz w:val="28"/>
                <w:szCs w:val="32"/>
              </w:rPr>
              <w:t>商业物业</w:t>
            </w:r>
          </w:p>
        </w:tc>
      </w:tr>
      <w:tr w:rsidR="008F3498" w:rsidRPr="008E630D" w14:paraId="6DFC124C" w14:textId="77777777" w:rsidTr="001E03A4">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4CCEA026" w14:textId="77777777" w:rsidR="008F3498" w:rsidRDefault="008F3498" w:rsidP="001E03A4">
            <w:pPr>
              <w:rPr>
                <w:rFonts w:ascii="仿宋" w:eastAsia="仿宋" w:hAnsi="仿宋"/>
                <w:noProof/>
                <w:kern w:val="0"/>
                <w:sz w:val="28"/>
                <w:szCs w:val="32"/>
              </w:rPr>
            </w:pPr>
            <w:r>
              <w:rPr>
                <w:rFonts w:ascii="仿宋" w:eastAsia="仿宋" w:hAnsi="仿宋"/>
                <w:noProof/>
                <w:kern w:val="0"/>
                <w:sz w:val="28"/>
                <w:szCs w:val="32"/>
              </w:rPr>
              <w:drawing>
                <wp:inline distT="0" distB="0" distL="0" distR="0" wp14:anchorId="5A859314" wp14:editId="5168443A">
                  <wp:extent cx="2880000" cy="2160000"/>
                  <wp:effectExtent l="0" t="0" r="0" b="0"/>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2DE2B9BB" w14:textId="77777777" w:rsidR="008F3498" w:rsidRDefault="008F3498" w:rsidP="001E03A4">
            <w:pPr>
              <w:rPr>
                <w:rFonts w:ascii="仿宋" w:eastAsia="仿宋" w:hAnsi="仿宋"/>
                <w:noProof/>
                <w:kern w:val="0"/>
                <w:sz w:val="28"/>
                <w:szCs w:val="32"/>
              </w:rPr>
            </w:pPr>
            <w:r>
              <w:rPr>
                <w:rFonts w:ascii="仿宋" w:eastAsia="仿宋" w:hAnsi="仿宋"/>
                <w:noProof/>
                <w:kern w:val="0"/>
                <w:sz w:val="28"/>
                <w:szCs w:val="32"/>
              </w:rPr>
              <w:drawing>
                <wp:inline distT="0" distB="0" distL="0" distR="0" wp14:anchorId="280E365F" wp14:editId="4448910F">
                  <wp:extent cx="2880000" cy="2160000"/>
                  <wp:effectExtent l="0" t="0" r="0" b="0"/>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8F3498" w:rsidRPr="008E630D" w14:paraId="72BD6404" w14:textId="77777777" w:rsidTr="001E03A4">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A56E5DE" w14:textId="77777777" w:rsidR="008F3498" w:rsidRDefault="008F3498" w:rsidP="001E03A4">
            <w:pPr>
              <w:rPr>
                <w:rFonts w:ascii="仿宋" w:eastAsia="仿宋" w:hAnsi="仿宋"/>
                <w:noProof/>
                <w:kern w:val="0"/>
                <w:sz w:val="28"/>
                <w:szCs w:val="32"/>
              </w:rPr>
            </w:pPr>
            <w:r>
              <w:rPr>
                <w:rFonts w:ascii="仿宋" w:eastAsia="仿宋" w:hAnsi="仿宋" w:hint="eastAsia"/>
                <w:noProof/>
                <w:kern w:val="0"/>
                <w:sz w:val="28"/>
                <w:szCs w:val="32"/>
              </w:rPr>
              <w:t>6</w:t>
            </w:r>
            <w:r>
              <w:rPr>
                <w:rFonts w:ascii="仿宋" w:eastAsia="仿宋" w:hAnsi="仿宋"/>
                <w:noProof/>
                <w:kern w:val="0"/>
                <w:sz w:val="28"/>
                <w:szCs w:val="32"/>
              </w:rPr>
              <w:t>.</w:t>
            </w:r>
            <w:r w:rsidRPr="00B100D7">
              <w:rPr>
                <w:rFonts w:ascii="仿宋" w:eastAsia="仿宋" w:hAnsi="仿宋" w:hint="eastAsia"/>
                <w:noProof/>
                <w:kern w:val="0"/>
                <w:sz w:val="28"/>
                <w:szCs w:val="32"/>
              </w:rPr>
              <w:t>英德市英城和平中路以东、富强东路以南维多利广场西区（B区）64个商铺</w:t>
            </w:r>
          </w:p>
        </w:tc>
      </w:tr>
      <w:tr w:rsidR="008F3498" w:rsidRPr="008E630D" w14:paraId="4FF7925C" w14:textId="77777777" w:rsidTr="001E03A4">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66B2DCB8" w14:textId="77777777" w:rsidR="008F3498" w:rsidRDefault="008F3498" w:rsidP="001E03A4">
            <w:pPr>
              <w:rPr>
                <w:rFonts w:ascii="仿宋" w:eastAsia="仿宋" w:hAnsi="仿宋"/>
                <w:noProof/>
                <w:kern w:val="0"/>
                <w:sz w:val="28"/>
                <w:szCs w:val="32"/>
              </w:rPr>
            </w:pPr>
            <w:r>
              <w:rPr>
                <w:rFonts w:eastAsia="仿宋_GB2312"/>
                <w:noProof/>
                <w:sz w:val="32"/>
                <w:szCs w:val="32"/>
              </w:rPr>
              <w:drawing>
                <wp:inline distT="0" distB="0" distL="0" distR="0" wp14:anchorId="2EF1CF48" wp14:editId="0DA9C70A">
                  <wp:extent cx="2880000" cy="2160000"/>
                  <wp:effectExtent l="0" t="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76CA7501" w14:textId="77777777" w:rsidR="008F3498" w:rsidRDefault="008F3498" w:rsidP="001E03A4">
            <w:pPr>
              <w:rPr>
                <w:rFonts w:ascii="仿宋" w:eastAsia="仿宋" w:hAnsi="仿宋"/>
                <w:noProof/>
                <w:kern w:val="0"/>
                <w:sz w:val="28"/>
                <w:szCs w:val="32"/>
              </w:rPr>
            </w:pPr>
            <w:r>
              <w:rPr>
                <w:rFonts w:eastAsia="仿宋_GB2312"/>
                <w:noProof/>
                <w:kern w:val="0"/>
                <w:sz w:val="20"/>
                <w:szCs w:val="20"/>
              </w:rPr>
              <w:drawing>
                <wp:inline distT="0" distB="0" distL="0" distR="0" wp14:anchorId="454581DB" wp14:editId="16938361">
                  <wp:extent cx="2880000" cy="216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14:paraId="5E52ED0B" w14:textId="77777777" w:rsidR="008F3498" w:rsidRDefault="008F3498">
      <w:pPr>
        <w:rPr>
          <w:rFonts w:ascii="仿宋_GB2312" w:eastAsia="仿宋_GB2312" w:hint="eastAsia"/>
          <w:sz w:val="28"/>
          <w:szCs w:val="28"/>
        </w:rPr>
      </w:pPr>
    </w:p>
    <w:sectPr w:rsidR="008F34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FangSong">
    <w:altName w:val="FangSong"/>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C4"/>
    <w:rsid w:val="000161D3"/>
    <w:rsid w:val="00106B47"/>
    <w:rsid w:val="0015435C"/>
    <w:rsid w:val="00173CD7"/>
    <w:rsid w:val="001821D9"/>
    <w:rsid w:val="00215363"/>
    <w:rsid w:val="002210A8"/>
    <w:rsid w:val="00250FE2"/>
    <w:rsid w:val="00287A31"/>
    <w:rsid w:val="0029391D"/>
    <w:rsid w:val="00293D52"/>
    <w:rsid w:val="002F6A0E"/>
    <w:rsid w:val="003312C6"/>
    <w:rsid w:val="00374013"/>
    <w:rsid w:val="00375035"/>
    <w:rsid w:val="003A54C9"/>
    <w:rsid w:val="003F1F80"/>
    <w:rsid w:val="004055EB"/>
    <w:rsid w:val="0040683F"/>
    <w:rsid w:val="00407EC4"/>
    <w:rsid w:val="00413B3E"/>
    <w:rsid w:val="004419DD"/>
    <w:rsid w:val="00474DA8"/>
    <w:rsid w:val="00476271"/>
    <w:rsid w:val="004A65BF"/>
    <w:rsid w:val="004B51A9"/>
    <w:rsid w:val="00513035"/>
    <w:rsid w:val="0052494A"/>
    <w:rsid w:val="005451AF"/>
    <w:rsid w:val="005D41E4"/>
    <w:rsid w:val="005F4165"/>
    <w:rsid w:val="006758D1"/>
    <w:rsid w:val="00681971"/>
    <w:rsid w:val="006B33B8"/>
    <w:rsid w:val="006E218C"/>
    <w:rsid w:val="006E224A"/>
    <w:rsid w:val="006F37EE"/>
    <w:rsid w:val="00723D81"/>
    <w:rsid w:val="0072619C"/>
    <w:rsid w:val="00733817"/>
    <w:rsid w:val="00783029"/>
    <w:rsid w:val="007960E8"/>
    <w:rsid w:val="007E32C8"/>
    <w:rsid w:val="007F7B5E"/>
    <w:rsid w:val="00820EB9"/>
    <w:rsid w:val="00840CCD"/>
    <w:rsid w:val="008A1090"/>
    <w:rsid w:val="008E106C"/>
    <w:rsid w:val="008F3498"/>
    <w:rsid w:val="009204F6"/>
    <w:rsid w:val="009E1D8B"/>
    <w:rsid w:val="00A2723B"/>
    <w:rsid w:val="00AE4FC7"/>
    <w:rsid w:val="00B26440"/>
    <w:rsid w:val="00B403AE"/>
    <w:rsid w:val="00B56C0F"/>
    <w:rsid w:val="00B63323"/>
    <w:rsid w:val="00B83445"/>
    <w:rsid w:val="00BB059B"/>
    <w:rsid w:val="00BF3516"/>
    <w:rsid w:val="00C76422"/>
    <w:rsid w:val="00C85EEE"/>
    <w:rsid w:val="00CB128F"/>
    <w:rsid w:val="00CB4D0A"/>
    <w:rsid w:val="00D072C6"/>
    <w:rsid w:val="00D66C67"/>
    <w:rsid w:val="00DC0A80"/>
    <w:rsid w:val="00E40124"/>
    <w:rsid w:val="00E928AE"/>
    <w:rsid w:val="00E92B28"/>
    <w:rsid w:val="00F16178"/>
    <w:rsid w:val="00F25AB1"/>
    <w:rsid w:val="00F36E9E"/>
    <w:rsid w:val="00F60C22"/>
    <w:rsid w:val="00F858B2"/>
    <w:rsid w:val="00FA7D4C"/>
    <w:rsid w:val="3C377FE9"/>
    <w:rsid w:val="5FEF2C3A"/>
    <w:rsid w:val="79C77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E15B"/>
  <w15:docId w15:val="{68639731-E5B1-466A-98D2-6DF637B1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nhideWhenUsed/>
    <w:qFormat/>
    <w:pPr>
      <w:keepNext/>
      <w:keepLines/>
      <w:spacing w:before="260" w:after="260" w:line="413" w:lineRule="auto"/>
      <w:outlineLvl w:val="1"/>
    </w:pPr>
    <w:rPr>
      <w:rFonts w:ascii="Arial" w:eastAsia="黑体" w:hAnsi="Arial" w:cs="Times New Roman"/>
      <w:b/>
      <w:sz w:val="32"/>
      <w:szCs w:val="24"/>
    </w:rPr>
  </w:style>
  <w:style w:type="paragraph" w:styleId="3">
    <w:name w:val="heading 3"/>
    <w:basedOn w:val="a"/>
    <w:next w:val="a"/>
    <w:link w:val="30"/>
    <w:unhideWhenUsed/>
    <w:qFormat/>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unhideWhenUsed/>
    <w:qFormat/>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qFormat/>
    <w:pPr>
      <w:spacing w:line="360" w:lineRule="auto"/>
      <w:ind w:firstLineChars="250" w:firstLine="700"/>
    </w:pPr>
    <w:rPr>
      <w:rFonts w:ascii="Times New Roman" w:eastAsia="仿宋" w:hAnsi="Times New Roman" w:cs="Times New Roman"/>
      <w:sz w:val="24"/>
      <w:szCs w:val="24"/>
    </w:rPr>
  </w:style>
  <w:style w:type="paragraph" w:styleId="ac">
    <w:name w:val="annotation subject"/>
    <w:basedOn w:val="a3"/>
    <w:next w:val="a3"/>
    <w:link w:val="ad"/>
    <w:unhideWhenUsed/>
    <w:qFormat/>
    <w:rPr>
      <w:b/>
      <w:bCs/>
    </w:rPr>
  </w:style>
  <w:style w:type="table" w:styleId="ae">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paragraph" w:styleId="af0">
    <w:name w:val="List Paragraph"/>
    <w:basedOn w:val="a"/>
    <w:uiPriority w:val="34"/>
    <w:qFormat/>
    <w:pPr>
      <w:spacing w:line="360" w:lineRule="auto"/>
      <w:ind w:firstLineChars="200" w:firstLine="420"/>
    </w:pPr>
    <w:rPr>
      <w:rFonts w:ascii="仿宋" w:eastAsia="仿宋" w:hAnsi="仿宋" w:cs="Times New Roman"/>
      <w:sz w:val="28"/>
      <w:szCs w:val="28"/>
    </w:rPr>
  </w:style>
  <w:style w:type="character" w:customStyle="1" w:styleId="a4">
    <w:name w:val="批注文字 字符"/>
    <w:basedOn w:val="a0"/>
    <w:link w:val="a3"/>
    <w:qFormat/>
  </w:style>
  <w:style w:type="character" w:customStyle="1" w:styleId="ad">
    <w:name w:val="批注主题 字符"/>
    <w:basedOn w:val="a4"/>
    <w:link w:val="ac"/>
    <w:qFormat/>
    <w:rPr>
      <w:b/>
      <w:bCs/>
    </w:rPr>
  </w:style>
  <w:style w:type="character" w:customStyle="1" w:styleId="a6">
    <w:name w:val="批注框文本 字符"/>
    <w:basedOn w:val="a0"/>
    <w:link w:val="a5"/>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0">
    <w:name w:val="标题 2 字符"/>
    <w:basedOn w:val="a0"/>
    <w:link w:val="2"/>
    <w:qFormat/>
    <w:rPr>
      <w:rFonts w:ascii="Arial" w:eastAsia="黑体" w:hAnsi="Arial" w:cs="Times New Roman"/>
      <w:b/>
      <w:kern w:val="2"/>
      <w:sz w:val="32"/>
      <w:szCs w:val="24"/>
    </w:rPr>
  </w:style>
  <w:style w:type="character" w:customStyle="1" w:styleId="30">
    <w:name w:val="标题 3 字符"/>
    <w:basedOn w:val="a0"/>
    <w:link w:val="3"/>
    <w:qFormat/>
    <w:rPr>
      <w:rFonts w:ascii="Times New Roman" w:eastAsia="宋体" w:hAnsi="Times New Roman" w:cs="Times New Roman"/>
      <w:b/>
      <w:kern w:val="2"/>
      <w:sz w:val="32"/>
      <w:szCs w:val="24"/>
    </w:rPr>
  </w:style>
  <w:style w:type="table" w:customStyle="1" w:styleId="6">
    <w:name w:val="网格型6"/>
    <w:basedOn w:val="a1"/>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24983-E6B5-4F47-896E-0B1E06D33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黄月琴</dc:creator>
  <cp:lastModifiedBy>刘芷雅</cp:lastModifiedBy>
  <cp:revision>14</cp:revision>
  <dcterms:created xsi:type="dcterms:W3CDTF">2022-02-24T07:21:00Z</dcterms:created>
  <dcterms:modified xsi:type="dcterms:W3CDTF">2026-08-10T02:20:00Z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742C725D436B4B439FC9D3F1A93B355E</vt:lpwstr>
  </property>
  <property fmtid="{D5CDD505-2E9C-101B-9397-08002B2CF9AE}" pid="4" name="KSOTemplateDocerSaveRecord">
    <vt:lpwstr>eyJoZGlkIjoiMGI1MmIyOTRkZmFkMDFkMDdlYjRiNzY2ZTZiZDg0YjAiLCJ1c2VySWQiOiIyMTc2MTg3NDgifQ==</vt:lpwstr>
  </property>
</Properties>
</file>