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3F01" w14:textId="77777777" w:rsidR="001905E5" w:rsidRPr="00A80754" w:rsidRDefault="00B3501C">
      <w:pPr>
        <w:spacing w:line="360" w:lineRule="auto"/>
        <w:jc w:val="center"/>
        <w:rPr>
          <w:rFonts w:ascii="方正小标宋简体" w:eastAsia="方正小标宋简体" w:hAnsi="黑体"/>
          <w:b/>
          <w:bCs/>
          <w:sz w:val="44"/>
          <w:szCs w:val="44"/>
        </w:rPr>
      </w:pPr>
      <w:r w:rsidRPr="00A80754">
        <w:rPr>
          <w:rFonts w:ascii="方正小标宋简体" w:eastAsia="方正小标宋简体" w:hAnsi="黑体" w:hint="eastAsia"/>
          <w:b/>
          <w:bCs/>
          <w:sz w:val="44"/>
          <w:szCs w:val="44"/>
        </w:rPr>
        <w:t>资金来源合法性声明函</w:t>
      </w:r>
    </w:p>
    <w:p w14:paraId="2555042C" w14:textId="77777777" w:rsidR="001905E5" w:rsidRDefault="001905E5">
      <w:pPr>
        <w:spacing w:line="360" w:lineRule="auto"/>
        <w:jc w:val="center"/>
        <w:rPr>
          <w:rFonts w:ascii="楷体_GB2312" w:eastAsia="楷体_GB2312" w:hAnsi="宋体"/>
          <w:b/>
          <w:bCs/>
          <w:sz w:val="30"/>
          <w:szCs w:val="30"/>
        </w:rPr>
      </w:pPr>
    </w:p>
    <w:p w14:paraId="498DDAA9" w14:textId="77777777"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致：广州资产管理有限公司</w:t>
      </w:r>
    </w:p>
    <w:p w14:paraId="620A5498" w14:textId="351816F9"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以下简称声明人）</w:t>
      </w:r>
      <w:r w:rsidRPr="00A80754">
        <w:rPr>
          <w:rFonts w:ascii="仿宋_GB2312" w:eastAsia="仿宋_GB2312" w:hAnsi="宋体" w:hint="eastAsia"/>
          <w:sz w:val="28"/>
          <w:szCs w:val="28"/>
        </w:rPr>
        <w:t>拟依法收购贵司对</w:t>
      </w:r>
      <w:r w:rsidR="003D4572" w:rsidRPr="003D4572">
        <w:rPr>
          <w:rFonts w:ascii="仿宋_GB2312" w:eastAsia="仿宋_GB2312" w:hAnsi="宋体" w:hint="eastAsia"/>
          <w:sz w:val="28"/>
          <w:szCs w:val="28"/>
          <w:u w:val="single"/>
        </w:rPr>
        <w:t>【广东合得利实业集团公司】等43户</w:t>
      </w:r>
      <w:r w:rsidR="003D4572">
        <w:rPr>
          <w:rFonts w:ascii="仿宋_GB2312" w:eastAsia="仿宋_GB2312" w:hAnsi="宋体" w:hint="eastAsia"/>
          <w:sz w:val="28"/>
          <w:szCs w:val="28"/>
          <w:u w:val="single"/>
        </w:rPr>
        <w:t>债权</w:t>
      </w:r>
      <w:r w:rsidRPr="00A80754">
        <w:rPr>
          <w:rFonts w:ascii="仿宋_GB2312" w:eastAsia="仿宋_GB2312" w:hAnsi="宋体" w:hint="eastAsia"/>
          <w:sz w:val="28"/>
          <w:szCs w:val="28"/>
        </w:rPr>
        <w:t>享有的金融不良</w:t>
      </w:r>
      <w:r w:rsidRPr="00A80754">
        <w:rPr>
          <w:rFonts w:ascii="仿宋_GB2312" w:eastAsia="仿宋_GB2312" w:hAnsi="宋体" w:hint="eastAsia"/>
          <w:sz w:val="28"/>
          <w:szCs w:val="28"/>
          <w:lang w:eastAsia="zh-Hans"/>
        </w:rPr>
        <w:t>债权</w:t>
      </w:r>
      <w:r w:rsidRPr="00A80754">
        <w:rPr>
          <w:rFonts w:ascii="仿宋_GB2312" w:eastAsia="仿宋_GB2312" w:hAnsi="宋体" w:hint="eastAsia"/>
          <w:sz w:val="28"/>
          <w:szCs w:val="28"/>
        </w:rPr>
        <w:t>，就此声明：</w:t>
      </w:r>
      <w:r w:rsidRPr="00A80754">
        <w:rPr>
          <w:rFonts w:ascii="仿宋_GB2312" w:eastAsia="仿宋_GB2312" w:hAnsi="宋体" w:hint="eastAsia"/>
          <w:sz w:val="28"/>
          <w:szCs w:val="28"/>
          <w:lang w:eastAsia="zh-Hans"/>
        </w:rPr>
        <w:t>声明人用以收购债权的</w:t>
      </w:r>
      <w:r w:rsidRPr="00A80754">
        <w:rPr>
          <w:rFonts w:ascii="仿宋_GB2312" w:eastAsia="仿宋_GB2312" w:hAnsi="宋体" w:hint="eastAsia"/>
          <w:sz w:val="28"/>
          <w:szCs w:val="28"/>
        </w:rPr>
        <w:t>资产来源合法</w:t>
      </w:r>
      <w:r w:rsidRPr="00A80754">
        <w:rPr>
          <w:rFonts w:ascii="仿宋_GB2312" w:eastAsia="仿宋_GB2312" w:hAnsi="宋体" w:hint="eastAsia"/>
          <w:sz w:val="28"/>
          <w:szCs w:val="28"/>
          <w:lang w:eastAsia="zh-Hans"/>
        </w:rPr>
        <w:t>合规</w:t>
      </w:r>
      <w:r w:rsidRPr="00A80754">
        <w:rPr>
          <w:rFonts w:ascii="仿宋_GB2312" w:eastAsia="仿宋_GB2312" w:hAnsi="宋体" w:hint="eastAsia"/>
          <w:sz w:val="28"/>
          <w:szCs w:val="28"/>
        </w:rPr>
        <w:t>，不属于违反规定的洗钱、涉黑涉恶或非法集资等现象或行为，符合有关法律法规的要求。</w:t>
      </w:r>
    </w:p>
    <w:p w14:paraId="2D8DDFE8" w14:textId="60ABEC68" w:rsidR="001905E5" w:rsidRPr="00A80754" w:rsidRDefault="00B3501C" w:rsidP="002C49E0">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声明人现向贵司郑重承诺如下</w:t>
      </w:r>
      <w:r w:rsidRPr="00A80754">
        <w:rPr>
          <w:rFonts w:ascii="仿宋_GB2312" w:eastAsia="仿宋_GB2312" w:hAnsi="宋体" w:hint="eastAsia"/>
          <w:sz w:val="28"/>
          <w:szCs w:val="28"/>
        </w:rPr>
        <w:t>：</w:t>
      </w:r>
    </w:p>
    <w:p w14:paraId="06FDE283" w14:textId="7836127A"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 xml:space="preserve">    一、声明人承诺，声明人用以收购贵司对</w:t>
      </w:r>
      <w:r w:rsidR="003D4572" w:rsidRPr="003D4572">
        <w:rPr>
          <w:rFonts w:ascii="仿宋_GB2312" w:eastAsia="仿宋_GB2312" w:hAnsi="宋体" w:hint="eastAsia"/>
          <w:sz w:val="28"/>
          <w:szCs w:val="28"/>
          <w:u w:val="single"/>
        </w:rPr>
        <w:t>【广东合得利实业集团公司】等43户</w:t>
      </w:r>
      <w:r w:rsidR="003D4572">
        <w:rPr>
          <w:rFonts w:ascii="仿宋_GB2312" w:eastAsia="仿宋_GB2312" w:hAnsi="宋体" w:hint="eastAsia"/>
          <w:sz w:val="28"/>
          <w:szCs w:val="28"/>
          <w:u w:val="single"/>
        </w:rPr>
        <w:t>债权</w:t>
      </w:r>
      <w:r w:rsidRPr="00A80754">
        <w:rPr>
          <w:rFonts w:ascii="仿宋_GB2312" w:eastAsia="仿宋_GB2312" w:hAnsi="宋体" w:hint="eastAsia"/>
          <w:sz w:val="28"/>
          <w:szCs w:val="28"/>
        </w:rPr>
        <w:t>享有的金融不良债权的资金来源合法合规。如该笔收购资金的部分或全部为声明人通过借款、融资或其他形式从第三方处获得的，声明人已就该笔资金来源合法合规性进行了形式及实质上的审查，并承诺该笔资金不涉及以下行为：</w:t>
      </w:r>
    </w:p>
    <w:p w14:paraId="54E77AFA" w14:textId="77777777" w:rsidR="001905E5" w:rsidRPr="00A80754" w:rsidRDefault="00B3501C" w:rsidP="00A72428">
      <w:pPr>
        <w:spacing w:line="360" w:lineRule="auto"/>
        <w:ind w:firstLineChars="101" w:firstLine="283"/>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一）</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洗钱现象或行为，包括但不限于：</w:t>
      </w:r>
    </w:p>
    <w:p w14:paraId="4F65BC49" w14:textId="22087A28"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不存在毒品犯罪、黑社会性质的组织犯罪、恐怖活动犯罪、走私犯罪、贪污贿赂犯罪、破坏金融管理秩序犯罪、金融诈骗犯罪等情况；</w:t>
      </w:r>
    </w:p>
    <w:p w14:paraId="0CF512D7" w14:textId="63CC839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不存在通过各种手段掩饰、隐瞒前述犯罪所得及其收益的来源和性质，使其在形式上合法化的情况；</w:t>
      </w:r>
    </w:p>
    <w:p w14:paraId="30E07F2C" w14:textId="4173AA5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不存在与洗钱、恐怖融资等犯罪活动有关的大额类、可疑类交易；</w:t>
      </w:r>
    </w:p>
    <w:p w14:paraId="2F7B9640" w14:textId="010161AD"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4.</w:t>
      </w:r>
      <w:r w:rsidR="00B3501C" w:rsidRPr="00A80754">
        <w:rPr>
          <w:rFonts w:ascii="仿宋_GB2312" w:eastAsia="仿宋_GB2312" w:hAnsi="宋体" w:hint="eastAsia"/>
          <w:sz w:val="28"/>
          <w:szCs w:val="28"/>
        </w:rPr>
        <w:t>未被列入反洗钱、反恐怖融资监控名单；</w:t>
      </w:r>
    </w:p>
    <w:p w14:paraId="333FD1DE" w14:textId="780F6DAB"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lastRenderedPageBreak/>
        <w:t>5.</w:t>
      </w:r>
      <w:r w:rsidR="00B3501C" w:rsidRPr="00A80754">
        <w:rPr>
          <w:rFonts w:ascii="仿宋_GB2312" w:eastAsia="仿宋_GB2312" w:hAnsi="宋体" w:hint="eastAsia"/>
          <w:sz w:val="28"/>
          <w:szCs w:val="28"/>
        </w:rPr>
        <w:t>无其他可能被认定为洗钱的任何现象或行为。</w:t>
      </w:r>
    </w:p>
    <w:p w14:paraId="32630977"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二）</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涉黑涉恶现象或行为，包括但不限于：</w:t>
      </w:r>
    </w:p>
    <w:p w14:paraId="1C6EEF94" w14:textId="545FEC2E"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未涉足非法集资活动；</w:t>
      </w:r>
    </w:p>
    <w:p w14:paraId="66E9AFF8" w14:textId="2670F4BD"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不存在利用黑恶势力的生产经营行为，无涉黑涉恶现象；</w:t>
      </w:r>
    </w:p>
    <w:p w14:paraId="2E10A791" w14:textId="5F5DC28B"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无其他可能被认定为涉黑涉恶现象的任何行为。</w:t>
      </w:r>
    </w:p>
    <w:p w14:paraId="4FF943C9"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三）</w:t>
      </w:r>
      <w:r w:rsidRPr="00A80754">
        <w:rPr>
          <w:rFonts w:ascii="仿宋_GB2312" w:eastAsia="仿宋_GB2312" w:hAnsi="宋体" w:hint="eastAsia"/>
          <w:sz w:val="28"/>
          <w:szCs w:val="28"/>
        </w:rPr>
        <w:t>不存在非法集资现象或行为。</w:t>
      </w:r>
    </w:p>
    <w:p w14:paraId="29957349" w14:textId="01B15A66" w:rsidR="001905E5" w:rsidRPr="00A80754" w:rsidRDefault="00B3501C" w:rsidP="00A72428">
      <w:pPr>
        <w:spacing w:line="360" w:lineRule="auto"/>
        <w:ind w:firstLineChars="171" w:firstLine="479"/>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四）</w:t>
      </w:r>
      <w:r w:rsidRPr="00A80754">
        <w:rPr>
          <w:rFonts w:ascii="仿宋_GB2312" w:eastAsia="仿宋_GB2312" w:hAnsi="宋体" w:hint="eastAsia"/>
          <w:sz w:val="28"/>
          <w:szCs w:val="28"/>
        </w:rPr>
        <w:t>不存在正受相关国际制裁或由受制裁的实体或个人控制或持有。</w:t>
      </w:r>
    </w:p>
    <w:p w14:paraId="3FAF397F" w14:textId="0BE5A0F9"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二、贵司有权要求声明人提供</w:t>
      </w:r>
      <w:r w:rsidRPr="00A80754">
        <w:rPr>
          <w:rFonts w:ascii="仿宋_GB2312" w:eastAsia="仿宋_GB2312" w:hAnsi="宋体" w:hint="eastAsia"/>
          <w:sz w:val="28"/>
          <w:szCs w:val="28"/>
          <w:lang w:eastAsia="zh-Hans"/>
        </w:rPr>
        <w:t>用以证明收购资金</w:t>
      </w:r>
      <w:r w:rsidRPr="00A80754">
        <w:rPr>
          <w:rFonts w:ascii="仿宋_GB2312" w:eastAsia="仿宋_GB2312" w:hAnsi="宋体" w:hint="eastAsia"/>
          <w:sz w:val="28"/>
          <w:szCs w:val="28"/>
        </w:rPr>
        <w:t>来源及用途</w:t>
      </w:r>
      <w:r w:rsidRPr="00A80754">
        <w:rPr>
          <w:rFonts w:ascii="仿宋_GB2312" w:eastAsia="仿宋_GB2312" w:hAnsi="宋体" w:hint="eastAsia"/>
          <w:sz w:val="28"/>
          <w:szCs w:val="28"/>
          <w:lang w:eastAsia="zh-Hans"/>
        </w:rPr>
        <w:t>合法合规的相关证照</w:t>
      </w:r>
      <w:r w:rsidRPr="00A80754">
        <w:rPr>
          <w:rFonts w:ascii="仿宋_GB2312" w:eastAsia="仿宋_GB2312" w:hAnsi="宋体" w:hint="eastAsia"/>
          <w:sz w:val="28"/>
          <w:szCs w:val="28"/>
        </w:rPr>
        <w:t>和文件</w:t>
      </w:r>
      <w:r w:rsidRPr="00A80754">
        <w:rPr>
          <w:rFonts w:ascii="仿宋_GB2312" w:eastAsia="仿宋_GB2312" w:hAnsi="宋体" w:hint="eastAsia"/>
          <w:sz w:val="28"/>
          <w:szCs w:val="28"/>
          <w:lang w:eastAsia="zh-Hans"/>
        </w:rPr>
        <w:t>资料</w:t>
      </w: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并有权</w:t>
      </w:r>
      <w:r w:rsidRPr="00A80754">
        <w:rPr>
          <w:rFonts w:ascii="仿宋_GB2312" w:eastAsia="仿宋_GB2312" w:hAnsi="宋体" w:hint="eastAsia"/>
          <w:sz w:val="28"/>
          <w:szCs w:val="28"/>
        </w:rPr>
        <w:t>对</w:t>
      </w:r>
      <w:r w:rsidRPr="00A80754">
        <w:rPr>
          <w:rFonts w:ascii="仿宋_GB2312" w:eastAsia="仿宋_GB2312" w:hAnsi="宋体" w:hint="eastAsia"/>
          <w:sz w:val="28"/>
          <w:szCs w:val="28"/>
          <w:lang w:eastAsia="zh-Hans"/>
        </w:rPr>
        <w:t>声明人收购资金</w:t>
      </w:r>
      <w:r w:rsidRPr="00A80754">
        <w:rPr>
          <w:rFonts w:ascii="仿宋_GB2312" w:eastAsia="仿宋_GB2312" w:hAnsi="宋体" w:hint="eastAsia"/>
          <w:sz w:val="28"/>
          <w:szCs w:val="28"/>
        </w:rPr>
        <w:t>来源、用途及合法性进行调查，声明人</w:t>
      </w:r>
      <w:r w:rsidRPr="00A80754">
        <w:rPr>
          <w:rFonts w:ascii="仿宋_GB2312" w:eastAsia="仿宋_GB2312" w:hAnsi="宋体" w:hint="eastAsia"/>
          <w:sz w:val="28"/>
          <w:szCs w:val="28"/>
          <w:lang w:eastAsia="zh-Hans"/>
        </w:rPr>
        <w:t>应当予以</w:t>
      </w:r>
      <w:r w:rsidRPr="00A80754">
        <w:rPr>
          <w:rFonts w:ascii="仿宋_GB2312" w:eastAsia="仿宋_GB2312" w:hAnsi="宋体" w:hint="eastAsia"/>
          <w:sz w:val="28"/>
          <w:szCs w:val="28"/>
        </w:rPr>
        <w:t>配合。</w:t>
      </w:r>
    </w:p>
    <w:p w14:paraId="15F844F1" w14:textId="035D207E"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lang w:eastAsia="zh-Hans"/>
        </w:rPr>
      </w:pPr>
      <w:r w:rsidRPr="00A80754">
        <w:rPr>
          <w:rFonts w:ascii="仿宋_GB2312" w:eastAsia="仿宋_GB2312" w:hAnsi="宋体" w:hint="eastAsia"/>
          <w:sz w:val="28"/>
          <w:szCs w:val="28"/>
          <w:lang w:eastAsia="zh-Hans"/>
        </w:rPr>
        <w:t>三、如发现第三方向声明人提供资金</w:t>
      </w:r>
      <w:r w:rsidRPr="00A80754">
        <w:rPr>
          <w:rFonts w:ascii="仿宋_GB2312" w:eastAsia="仿宋_GB2312" w:hAnsi="宋体" w:hint="eastAsia"/>
          <w:sz w:val="28"/>
          <w:szCs w:val="28"/>
        </w:rPr>
        <w:t>有</w:t>
      </w:r>
      <w:r w:rsidRPr="00A80754">
        <w:rPr>
          <w:rFonts w:ascii="仿宋_GB2312" w:eastAsia="仿宋_GB2312" w:hAnsi="宋体" w:hint="eastAsia"/>
          <w:sz w:val="28"/>
          <w:szCs w:val="28"/>
          <w:lang w:eastAsia="zh-Hans"/>
        </w:rPr>
        <w:t>涉及本承诺函第一条之行为的，声明人应当及时通知贵司</w:t>
      </w:r>
      <w:r w:rsidRPr="00A80754">
        <w:rPr>
          <w:rFonts w:ascii="仿宋_GB2312" w:eastAsia="仿宋_GB2312" w:hAnsi="宋体" w:hint="eastAsia"/>
          <w:sz w:val="28"/>
          <w:szCs w:val="28"/>
        </w:rPr>
        <w:t>以及</w:t>
      </w:r>
      <w:r w:rsidRPr="00A80754">
        <w:rPr>
          <w:rFonts w:ascii="仿宋_GB2312" w:eastAsia="仿宋_GB2312" w:hAnsi="宋体" w:hint="eastAsia"/>
          <w:sz w:val="28"/>
          <w:szCs w:val="28"/>
          <w:lang w:eastAsia="zh-Hans"/>
        </w:rPr>
        <w:t>提供相关线索，</w:t>
      </w:r>
      <w:r w:rsidRPr="00A80754">
        <w:rPr>
          <w:rFonts w:ascii="仿宋_GB2312" w:eastAsia="仿宋_GB2312" w:hAnsi="宋体" w:hint="eastAsia"/>
          <w:sz w:val="28"/>
          <w:szCs w:val="28"/>
        </w:rPr>
        <w:t>并</w:t>
      </w:r>
      <w:r w:rsidRPr="00A80754">
        <w:rPr>
          <w:rFonts w:ascii="仿宋_GB2312" w:eastAsia="仿宋_GB2312" w:hAnsi="宋体" w:hint="eastAsia"/>
          <w:sz w:val="28"/>
          <w:szCs w:val="28"/>
          <w:lang w:eastAsia="zh-Hans"/>
        </w:rPr>
        <w:t>配合贵司进行进一步调查。</w:t>
      </w:r>
    </w:p>
    <w:p w14:paraId="04F640EC" w14:textId="1F9CA018"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四、声明人</w:t>
      </w:r>
      <w:r w:rsidRPr="00A80754">
        <w:rPr>
          <w:rFonts w:ascii="仿宋_GB2312" w:eastAsia="仿宋_GB2312" w:hAnsi="宋体" w:hint="eastAsia"/>
          <w:sz w:val="28"/>
          <w:szCs w:val="28"/>
        </w:rPr>
        <w:t>将严格遵守以上承诺，</w:t>
      </w:r>
      <w:r w:rsidRPr="00A80754">
        <w:rPr>
          <w:rFonts w:ascii="仿宋_GB2312" w:eastAsia="仿宋_GB2312" w:hAnsi="宋体" w:hint="eastAsia"/>
          <w:sz w:val="28"/>
          <w:szCs w:val="28"/>
          <w:lang w:eastAsia="zh-Hans"/>
        </w:rPr>
        <w:t>如声明人违反上述任一声明或承诺的，</w:t>
      </w:r>
      <w:r w:rsidRPr="00A80754">
        <w:rPr>
          <w:rFonts w:ascii="仿宋_GB2312" w:eastAsia="仿宋_GB2312" w:hAnsi="宋体" w:hint="eastAsia"/>
          <w:sz w:val="28"/>
          <w:szCs w:val="28"/>
        </w:rPr>
        <w:t>贵司有权解除主合同，即债权转让协议（合同编号：【】），</w:t>
      </w:r>
      <w:r w:rsidRPr="00A80754">
        <w:rPr>
          <w:rFonts w:ascii="仿宋_GB2312" w:eastAsia="仿宋_GB2312" w:hAnsi="宋体" w:hint="eastAsia"/>
          <w:sz w:val="28"/>
          <w:szCs w:val="28"/>
          <w:lang w:eastAsia="zh-Hans"/>
        </w:rPr>
        <w:t>同时声明人同意向贵司</w:t>
      </w:r>
      <w:r w:rsidRPr="00A80754">
        <w:rPr>
          <w:rFonts w:ascii="仿宋_GB2312" w:eastAsia="仿宋_GB2312" w:hAnsi="宋体" w:hint="eastAsia"/>
          <w:sz w:val="28"/>
          <w:szCs w:val="28"/>
        </w:rPr>
        <w:t>支付【</w:t>
      </w:r>
      <w:r w:rsidR="000030B2">
        <w:rPr>
          <w:rFonts w:ascii="仿宋_GB2312" w:eastAsia="仿宋_GB2312" w:hAnsi="宋体"/>
          <w:sz w:val="28"/>
          <w:szCs w:val="28"/>
        </w:rPr>
        <w:t>3</w:t>
      </w:r>
      <w:r w:rsidR="00BD1AC1">
        <w:rPr>
          <w:rFonts w:ascii="仿宋_GB2312" w:eastAsia="仿宋_GB2312" w:hAnsi="宋体"/>
          <w:sz w:val="28"/>
          <w:szCs w:val="28"/>
        </w:rPr>
        <w:t>9.5</w:t>
      </w:r>
      <w:bookmarkStart w:id="0" w:name="_GoBack"/>
      <w:bookmarkEnd w:id="0"/>
      <w:r w:rsidRPr="00A80754">
        <w:rPr>
          <w:rFonts w:ascii="仿宋_GB2312" w:eastAsia="仿宋_GB2312" w:hAnsi="宋体" w:hint="eastAsia"/>
          <w:sz w:val="28"/>
          <w:szCs w:val="28"/>
        </w:rPr>
        <w:t>】万元违约金并承担相应法律责任。违约金不足以弥补贵司损失的，贵司可继续主张损失赔偿（包括但不限于实际损失、预期利益损失和要求赔偿损失而支付的律师费用、诉讼仲裁费用、保全费、担保费、保险费、调查取证费用、公证费、鉴定费和差旅费用等）。</w:t>
      </w:r>
    </w:p>
    <w:p w14:paraId="0DF77555" w14:textId="6A994BD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五、声明人</w:t>
      </w:r>
      <w:r w:rsidRPr="00A80754">
        <w:rPr>
          <w:rFonts w:ascii="仿宋_GB2312" w:eastAsia="仿宋_GB2312" w:hAnsi="宋体" w:hint="eastAsia"/>
          <w:sz w:val="28"/>
          <w:szCs w:val="28"/>
        </w:rPr>
        <w:t>保证以上声明均是其真实意思表示，对违反声明及相</w:t>
      </w:r>
      <w:r w:rsidRPr="00A80754">
        <w:rPr>
          <w:rFonts w:ascii="仿宋_GB2312" w:eastAsia="仿宋_GB2312" w:hAnsi="宋体" w:hint="eastAsia"/>
          <w:sz w:val="28"/>
          <w:szCs w:val="28"/>
        </w:rPr>
        <w:lastRenderedPageBreak/>
        <w:t>应的法律后果已知晓并充分理解，如若违反，自愿承担一切后果。</w:t>
      </w:r>
    </w:p>
    <w:p w14:paraId="695CE8A9"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六、法律适用</w:t>
      </w:r>
    </w:p>
    <w:p w14:paraId="0FFB4102" w14:textId="16006D26"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本声明函的成立、效力、解释和履行适用中华人民共和国法律。</w:t>
      </w:r>
    </w:p>
    <w:p w14:paraId="34F9B2DC"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七、争议解决</w:t>
      </w:r>
    </w:p>
    <w:p w14:paraId="0229E91C" w14:textId="29681B0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因本声明引起的或与本声明有关的一切争议，各方均应友好协商解决；如果不能解决的，任何一方均应向广州资产管理有限公司住所地有管辖权的人民法院提起诉讼。</w:t>
      </w:r>
    </w:p>
    <w:p w14:paraId="1CE07838"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八</w:t>
      </w:r>
      <w:r w:rsidRPr="00A80754">
        <w:rPr>
          <w:rFonts w:ascii="仿宋_GB2312" w:eastAsia="仿宋_GB2312" w:hAnsi="宋体" w:hint="eastAsia"/>
          <w:sz w:val="28"/>
          <w:szCs w:val="28"/>
          <w:lang w:eastAsia="zh-Hans"/>
        </w:rPr>
        <w:t>、</w:t>
      </w:r>
      <w:r w:rsidRPr="00A80754">
        <w:rPr>
          <w:rFonts w:ascii="仿宋_GB2312" w:eastAsia="仿宋_GB2312" w:hAnsi="宋体" w:hint="eastAsia"/>
          <w:sz w:val="28"/>
          <w:szCs w:val="28"/>
        </w:rPr>
        <w:t>本资金来源合法性声明函自声明人法定代表人签字或盖章，并加盖公章之日（声明人为自然人的，自声明人签字按手印）起生效。</w:t>
      </w:r>
    </w:p>
    <w:p w14:paraId="6A70B3CA" w14:textId="77777777" w:rsidR="001905E5" w:rsidRPr="00A80754" w:rsidRDefault="001905E5">
      <w:pPr>
        <w:spacing w:line="360" w:lineRule="auto"/>
        <w:rPr>
          <w:rFonts w:ascii="仿宋_GB2312" w:eastAsia="仿宋_GB2312" w:hAnsi="宋体"/>
          <w:sz w:val="28"/>
          <w:szCs w:val="28"/>
        </w:rPr>
      </w:pPr>
    </w:p>
    <w:p w14:paraId="00AE4D1D"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声明人：</w:t>
      </w:r>
    </w:p>
    <w:p w14:paraId="39D10742"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盖章：                                </w:t>
      </w:r>
    </w:p>
    <w:p w14:paraId="231051E3"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法定代表人（签字或盖章）：  </w:t>
      </w:r>
    </w:p>
    <w:p w14:paraId="05CC217E" w14:textId="3DF901D8" w:rsidR="001905E5" w:rsidRPr="00A80754" w:rsidRDefault="00B3501C" w:rsidP="00A80754">
      <w:pPr>
        <w:spacing w:line="360" w:lineRule="auto"/>
        <w:ind w:firstLineChars="1700" w:firstLine="4760"/>
        <w:rPr>
          <w:rFonts w:ascii="仿宋_GB2312" w:eastAsia="仿宋_GB2312" w:hAnsi="宋体"/>
          <w:b/>
          <w:bCs/>
          <w:sz w:val="28"/>
          <w:szCs w:val="28"/>
        </w:rPr>
      </w:pPr>
      <w:r w:rsidRPr="00A80754">
        <w:rPr>
          <w:rFonts w:ascii="仿宋_GB2312" w:eastAsia="仿宋_GB2312" w:hAnsi="宋体" w:hint="eastAsia"/>
          <w:sz w:val="28"/>
          <w:szCs w:val="28"/>
        </w:rPr>
        <w:t xml:space="preserve">年    月   日     </w:t>
      </w:r>
    </w:p>
    <w:sectPr w:rsidR="001905E5" w:rsidRPr="00A80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5ADDC" w14:textId="77777777" w:rsidR="00A34B75" w:rsidRDefault="00A34B75" w:rsidP="00A80754">
      <w:r>
        <w:separator/>
      </w:r>
    </w:p>
  </w:endnote>
  <w:endnote w:type="continuationSeparator" w:id="0">
    <w:p w14:paraId="1B0DB8EA" w14:textId="77777777" w:rsidR="00A34B75" w:rsidRDefault="00A34B75" w:rsidP="00A8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1F876" w14:textId="77777777" w:rsidR="00A34B75" w:rsidRDefault="00A34B75" w:rsidP="00A80754">
      <w:r>
        <w:separator/>
      </w:r>
    </w:p>
  </w:footnote>
  <w:footnote w:type="continuationSeparator" w:id="0">
    <w:p w14:paraId="123908FC" w14:textId="77777777" w:rsidR="00A34B75" w:rsidRDefault="00A34B75" w:rsidP="00A80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757E31"/>
    <w:rsid w:val="000030B2"/>
    <w:rsid w:val="00125861"/>
    <w:rsid w:val="001323E7"/>
    <w:rsid w:val="001905E5"/>
    <w:rsid w:val="00197FBB"/>
    <w:rsid w:val="001A52AD"/>
    <w:rsid w:val="002C49E0"/>
    <w:rsid w:val="00307583"/>
    <w:rsid w:val="003D4572"/>
    <w:rsid w:val="003E4253"/>
    <w:rsid w:val="004029DF"/>
    <w:rsid w:val="005410A9"/>
    <w:rsid w:val="005566A8"/>
    <w:rsid w:val="005670EA"/>
    <w:rsid w:val="00757E31"/>
    <w:rsid w:val="00797B6D"/>
    <w:rsid w:val="00953ACB"/>
    <w:rsid w:val="00A34B75"/>
    <w:rsid w:val="00A353E1"/>
    <w:rsid w:val="00A72428"/>
    <w:rsid w:val="00A80754"/>
    <w:rsid w:val="00AA1BD5"/>
    <w:rsid w:val="00AB565F"/>
    <w:rsid w:val="00AE47A5"/>
    <w:rsid w:val="00B3501C"/>
    <w:rsid w:val="00B657E1"/>
    <w:rsid w:val="00BD1AC1"/>
    <w:rsid w:val="00D364E3"/>
    <w:rsid w:val="00DB27A0"/>
    <w:rsid w:val="00DC44E6"/>
    <w:rsid w:val="00DE2F67"/>
    <w:rsid w:val="00F4521B"/>
    <w:rsid w:val="00F96D87"/>
    <w:rsid w:val="024617F2"/>
    <w:rsid w:val="03CF3F4F"/>
    <w:rsid w:val="0498535F"/>
    <w:rsid w:val="07350087"/>
    <w:rsid w:val="0932487E"/>
    <w:rsid w:val="0D074274"/>
    <w:rsid w:val="111331E7"/>
    <w:rsid w:val="11C269BB"/>
    <w:rsid w:val="124E35E5"/>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6CD66"/>
  <w15:docId w15:val="{A0C276A5-5F10-4F93-B4BD-2B202D94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4"/>
    <w:link w:val="a5"/>
    <w:qFormat/>
    <w:pPr>
      <w:jc w:val="left"/>
    </w:pPr>
    <w:rPr>
      <w:rFonts w:ascii="仿宋_GB2312" w:eastAsia="仿宋_GB2312" w:hAnsi="仿宋_GB2312" w:cs="Times New Roman"/>
      <w:sz w:val="28"/>
      <w:szCs w:val="18"/>
    </w:rPr>
  </w:style>
  <w:style w:type="paragraph" w:styleId="a4">
    <w:name w:val="Balloon Text"/>
    <w:basedOn w:val="a"/>
    <w:qFormat/>
    <w:rPr>
      <w:sz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spacing w:before="100" w:beforeAutospacing="1" w:after="100" w:afterAutospacing="1"/>
    </w:pPr>
  </w:style>
  <w:style w:type="character" w:customStyle="1" w:styleId="a5">
    <w:name w:val="批注文字 字符"/>
    <w:basedOn w:val="a0"/>
    <w:link w:val="a3"/>
    <w:qFormat/>
    <w:rPr>
      <w:rFonts w:ascii="仿宋_GB2312" w:eastAsia="仿宋_GB2312" w:hAnsi="仿宋_GB2312" w:cs="Times New Roman"/>
      <w:kern w:val="2"/>
      <w:sz w:val="2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customStyle="1" w:styleId="10">
    <w:name w:val="修订1"/>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Air</dc:creator>
  <cp:lastModifiedBy>梁嘉盈</cp:lastModifiedBy>
  <cp:revision>21</cp:revision>
  <dcterms:created xsi:type="dcterms:W3CDTF">2021-11-30T06:02:00Z</dcterms:created>
  <dcterms:modified xsi:type="dcterms:W3CDTF">2026-03-24T00:42:00Z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FECB71A0A2344A09B76A19A4760EACCB_13</vt:lpwstr>
  </property>
  <property fmtid="{D5CDD505-2E9C-101B-9397-08002B2CF9AE}" pid="4" name="KSOTemplateDocerSaveRecord">
    <vt:lpwstr>eyJoZGlkIjoiMThlODIxNzViMDU2NThkNTlhM2RlYzIyN2M2YmFmYWMiLCJ1c2VySWQiOiI5NTIyNzg1NDEifQ==</vt:lpwstr>
  </property>
</Properties>
</file>