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7020E15F" w:rsidR="003C3C19" w:rsidRPr="00336681" w:rsidRDefault="00134FE8">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bookmarkStart w:id="0" w:name="OLE_LINK3"/>
      <w:bookmarkStart w:id="1" w:name="OLE_LINK4"/>
      <w:r w:rsidRPr="00134FE8">
        <w:rPr>
          <w:rFonts w:ascii="方正小标宋简体" w:eastAsia="方正小标宋简体" w:hAnsi="仿宋" w:cs="仿宋" w:hint="eastAsia"/>
          <w:b/>
          <w:bCs/>
          <w:kern w:val="0"/>
          <w:sz w:val="44"/>
          <w:szCs w:val="44"/>
          <w:shd w:val="clear" w:color="auto" w:fill="FFFFFF"/>
          <w:lang w:bidi="ar"/>
        </w:rPr>
        <w:t>肇庆2套别墅及6宗商业的肇庆华友商贸等4户</w:t>
      </w:r>
      <w:r w:rsidR="00E90E03">
        <w:rPr>
          <w:rFonts w:ascii="方正小标宋简体" w:eastAsia="方正小标宋简体" w:hAnsi="仿宋" w:cs="仿宋" w:hint="eastAsia"/>
          <w:b/>
          <w:bCs/>
          <w:kern w:val="0"/>
          <w:sz w:val="44"/>
          <w:szCs w:val="44"/>
          <w:shd w:val="clear" w:color="auto" w:fill="FFFFFF"/>
          <w:lang w:bidi="ar"/>
        </w:rPr>
        <w:t>债权项目</w:t>
      </w:r>
      <w:r w:rsidR="00541C1A" w:rsidRPr="00336681">
        <w:rPr>
          <w:rFonts w:ascii="方正小标宋简体" w:eastAsia="方正小标宋简体" w:hAnsi="仿宋" w:cs="仿宋" w:hint="eastAsia"/>
          <w:b/>
          <w:bCs/>
          <w:kern w:val="0"/>
          <w:sz w:val="44"/>
          <w:szCs w:val="44"/>
          <w:shd w:val="clear" w:color="auto" w:fill="FFFFFF"/>
          <w:lang w:bidi="ar"/>
        </w:rPr>
        <w:t>竞买公告</w:t>
      </w:r>
    </w:p>
    <w:bookmarkEnd w:id="0"/>
    <w:bookmarkEnd w:id="1"/>
    <w:p w14:paraId="40D018F5" w14:textId="300111BA"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月</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日</w:t>
      </w:r>
      <w:r w:rsidR="00501BED">
        <w:rPr>
          <w:rFonts w:ascii="仿宋_GB2312" w:eastAsia="仿宋_GB2312" w:hAnsi="仿宋" w:cs="仿宋"/>
          <w:kern w:val="0"/>
          <w:sz w:val="32"/>
          <w:szCs w:val="32"/>
          <w:u w:val="single"/>
          <w:shd w:val="clear" w:color="auto" w:fill="FFFFFF"/>
          <w:lang w:bidi="ar"/>
        </w:rPr>
        <w:t>10</w:t>
      </w:r>
      <w:r w:rsidRPr="008E306F">
        <w:rPr>
          <w:rFonts w:ascii="仿宋_GB2312" w:eastAsia="仿宋_GB2312" w:hAnsi="仿宋" w:cs="仿宋" w:hint="eastAsia"/>
          <w:kern w:val="0"/>
          <w:sz w:val="32"/>
          <w:szCs w:val="32"/>
          <w:shd w:val="clear" w:color="auto" w:fill="FFFFFF"/>
          <w:lang w:bidi="ar"/>
        </w:rPr>
        <w:t>时起至</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月</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日</w:t>
      </w:r>
      <w:r w:rsidR="00501BED" w:rsidRPr="00501BED">
        <w:rPr>
          <w:rFonts w:ascii="仿宋_GB2312" w:eastAsia="仿宋_GB2312" w:hAnsi="仿宋" w:cs="仿宋" w:hint="eastAsia"/>
          <w:kern w:val="0"/>
          <w:sz w:val="32"/>
          <w:szCs w:val="32"/>
          <w:u w:val="single"/>
          <w:shd w:val="clear" w:color="auto" w:fill="FFFFFF"/>
          <w:lang w:bidi="ar"/>
        </w:rPr>
        <w:t>1</w:t>
      </w:r>
      <w:r w:rsidR="00501BED" w:rsidRP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时止（如发生自动延时的，截止时间以延长后的结束时间为准）在【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https://zc-paimai.taobao.com/</w:t>
      </w:r>
      <w:r w:rsidRPr="008E306F">
        <w:rPr>
          <w:rFonts w:ascii="仿宋_GB2312" w:eastAsia="仿宋_GB2312" w:hAnsi="仿宋" w:cs="仿宋" w:hint="eastAsia"/>
          <w:kern w:val="0"/>
          <w:sz w:val="32"/>
          <w:szCs w:val="32"/>
          <w:shd w:val="clear" w:color="auto" w:fill="FFFFFF"/>
          <w:lang w:bidi="ar"/>
        </w:rPr>
        <w:t>】，以下简称“拍卖平台”）开展对【</w:t>
      </w:r>
      <w:bookmarkStart w:id="2" w:name="_GoBack"/>
      <w:r w:rsidR="00134FE8" w:rsidRPr="00134FE8">
        <w:rPr>
          <w:rFonts w:ascii="仿宋_GB2312" w:eastAsia="仿宋_GB2312" w:hAnsi="仿宋" w:cs="仿宋" w:hint="eastAsia"/>
          <w:kern w:val="0"/>
          <w:sz w:val="32"/>
          <w:szCs w:val="32"/>
          <w:shd w:val="clear" w:color="auto" w:fill="FFFFFF"/>
          <w:lang w:bidi="ar"/>
        </w:rPr>
        <w:t>肇庆市华友商贸有限公司</w:t>
      </w:r>
      <w:r w:rsidR="00E90E03" w:rsidRPr="00E90E03">
        <w:rPr>
          <w:rFonts w:ascii="仿宋_GB2312" w:eastAsia="仿宋_GB2312" w:hAnsi="仿宋" w:cs="仿宋" w:hint="eastAsia"/>
          <w:kern w:val="0"/>
          <w:sz w:val="32"/>
          <w:szCs w:val="32"/>
          <w:shd w:val="clear" w:color="auto" w:fill="FFFFFF"/>
          <w:lang w:bidi="ar"/>
        </w:rPr>
        <w:t>等4户</w:t>
      </w:r>
      <w:bookmarkEnd w:id="2"/>
      <w:r w:rsidRPr="008E306F">
        <w:rPr>
          <w:rFonts w:ascii="仿宋_GB2312" w:eastAsia="仿宋_GB2312" w:hAnsi="仿宋" w:cs="仿宋" w:hint="eastAsia"/>
          <w:kern w:val="0"/>
          <w:sz w:val="32"/>
          <w:szCs w:val="32"/>
          <w:shd w:val="clear" w:color="auto" w:fill="FFFFFF"/>
          <w:lang w:bidi="ar"/>
        </w:rPr>
        <w:t>】不良债权资产（以下简称“标的资产</w:t>
      </w:r>
      <w:proofErr w:type="gramStart"/>
      <w:r w:rsidRPr="008E306F">
        <w:rPr>
          <w:rFonts w:ascii="仿宋_GB2312" w:eastAsia="仿宋_GB2312" w:hAnsi="仿宋" w:cs="仿宋" w:hint="eastAsia"/>
          <w:kern w:val="0"/>
          <w:sz w:val="32"/>
          <w:szCs w:val="32"/>
          <w:shd w:val="clear" w:color="auto" w:fill="FFFFFF"/>
          <w:lang w:bidi="ar"/>
        </w:rPr>
        <w:t>”</w:t>
      </w:r>
      <w:proofErr w:type="gramEnd"/>
      <w:r w:rsidRPr="008E306F">
        <w:rPr>
          <w:rFonts w:ascii="仿宋_GB2312" w:eastAsia="仿宋_GB2312" w:hAnsi="仿宋" w:cs="仿宋" w:hint="eastAsia"/>
          <w:kern w:val="0"/>
          <w:sz w:val="32"/>
          <w:szCs w:val="32"/>
          <w:shd w:val="clear" w:color="auto" w:fill="FFFFFF"/>
          <w:lang w:bidi="ar"/>
        </w:rPr>
        <w:t>）的公开竞价活动，现公告如下：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71FF8B59"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134FE8" w:rsidRPr="00134FE8">
        <w:rPr>
          <w:rFonts w:ascii="仿宋_GB2312" w:eastAsia="仿宋_GB2312" w:hAnsi="仿宋" w:cs="仿宋" w:hint="eastAsia"/>
          <w:kern w:val="0"/>
          <w:sz w:val="32"/>
          <w:szCs w:val="32"/>
          <w:shd w:val="clear" w:color="auto" w:fill="FFFFFF"/>
          <w:lang w:bidi="ar"/>
        </w:rPr>
        <w:t>肇庆市华友商贸有限公司</w:t>
      </w:r>
      <w:r w:rsidR="00E90E03" w:rsidRPr="00E90E03">
        <w:rPr>
          <w:rFonts w:ascii="仿宋_GB2312" w:eastAsia="仿宋_GB2312" w:hAnsi="仿宋" w:cs="仿宋" w:hint="eastAsia"/>
          <w:kern w:val="0"/>
          <w:sz w:val="32"/>
          <w:szCs w:val="32"/>
          <w:shd w:val="clear" w:color="auto" w:fill="FFFFFF"/>
          <w:lang w:bidi="ar"/>
        </w:rPr>
        <w:t>等4户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2025 年 12 月 31 日</w:t>
      </w:r>
      <w:r w:rsidRPr="00D064D1">
        <w:rPr>
          <w:rFonts w:ascii="仿宋_GB2312" w:eastAsia="仿宋_GB2312" w:hAnsi="仿宋" w:cs="仿宋" w:hint="eastAsia"/>
          <w:kern w:val="0"/>
          <w:sz w:val="32"/>
          <w:szCs w:val="32"/>
          <w:shd w:val="clear" w:color="auto" w:fill="FFFFFF"/>
          <w:lang w:bidi="ar"/>
        </w:rPr>
        <w:t>，</w:t>
      </w:r>
      <w:r w:rsidR="00134FE8" w:rsidRPr="00134FE8">
        <w:rPr>
          <w:rFonts w:ascii="仿宋_GB2312" w:eastAsia="仿宋_GB2312" w:hAnsi="仿宋" w:cs="仿宋" w:hint="eastAsia"/>
          <w:kern w:val="0"/>
          <w:sz w:val="32"/>
          <w:szCs w:val="32"/>
          <w:shd w:val="clear" w:color="auto" w:fill="FFFFFF"/>
          <w:lang w:bidi="ar"/>
        </w:rPr>
        <w:t>标的资产债权总额合计【1</w:t>
      </w:r>
      <w:r w:rsidR="00F8336B">
        <w:rPr>
          <w:rFonts w:ascii="仿宋_GB2312" w:eastAsia="仿宋_GB2312" w:hAnsi="仿宋" w:cs="仿宋"/>
          <w:kern w:val="0"/>
          <w:sz w:val="32"/>
          <w:szCs w:val="32"/>
          <w:shd w:val="clear" w:color="auto" w:fill="FFFFFF"/>
          <w:lang w:bidi="ar"/>
        </w:rPr>
        <w:t>3</w:t>
      </w:r>
      <w:r w:rsidR="00134FE8" w:rsidRPr="00134FE8">
        <w:rPr>
          <w:rFonts w:ascii="仿宋_GB2312" w:eastAsia="仿宋_GB2312" w:hAnsi="仿宋" w:cs="仿宋" w:hint="eastAsia"/>
          <w:kern w:val="0"/>
          <w:sz w:val="32"/>
          <w:szCs w:val="32"/>
          <w:shd w:val="clear" w:color="auto" w:fill="FFFFFF"/>
          <w:lang w:bidi="ar"/>
        </w:rPr>
        <w:t>,</w:t>
      </w:r>
      <w:r w:rsidR="00F8336B">
        <w:rPr>
          <w:rFonts w:ascii="仿宋_GB2312" w:eastAsia="仿宋_GB2312" w:hAnsi="仿宋" w:cs="仿宋"/>
          <w:kern w:val="0"/>
          <w:sz w:val="32"/>
          <w:szCs w:val="32"/>
          <w:shd w:val="clear" w:color="auto" w:fill="FFFFFF"/>
          <w:lang w:bidi="ar"/>
        </w:rPr>
        <w:t>074</w:t>
      </w:r>
      <w:r w:rsidR="00134FE8" w:rsidRPr="00134FE8">
        <w:rPr>
          <w:rFonts w:ascii="仿宋_GB2312" w:eastAsia="仿宋_GB2312" w:hAnsi="仿宋" w:cs="仿宋" w:hint="eastAsia"/>
          <w:kern w:val="0"/>
          <w:sz w:val="32"/>
          <w:szCs w:val="32"/>
          <w:shd w:val="clear" w:color="auto" w:fill="FFFFFF"/>
          <w:lang w:bidi="ar"/>
        </w:rPr>
        <w:t>.</w:t>
      </w:r>
      <w:r w:rsidR="00F8336B">
        <w:rPr>
          <w:rFonts w:ascii="仿宋_GB2312" w:eastAsia="仿宋_GB2312" w:hAnsi="仿宋" w:cs="仿宋"/>
          <w:kern w:val="0"/>
          <w:sz w:val="32"/>
          <w:szCs w:val="32"/>
          <w:shd w:val="clear" w:color="auto" w:fill="FFFFFF"/>
          <w:lang w:bidi="ar"/>
        </w:rPr>
        <w:t>81</w:t>
      </w:r>
      <w:r w:rsidR="00134FE8" w:rsidRPr="00134FE8">
        <w:rPr>
          <w:rFonts w:ascii="仿宋_GB2312" w:eastAsia="仿宋_GB2312" w:hAnsi="仿宋" w:cs="仿宋" w:hint="eastAsia"/>
          <w:kern w:val="0"/>
          <w:sz w:val="32"/>
          <w:szCs w:val="32"/>
          <w:shd w:val="clear" w:color="auto" w:fill="FFFFFF"/>
          <w:lang w:bidi="ar"/>
        </w:rPr>
        <w:t>】万元，其中本金余额【5,615.08】万元</w:t>
      </w:r>
      <w:r w:rsidRPr="00D064D1">
        <w:rPr>
          <w:rFonts w:ascii="仿宋_GB2312" w:eastAsia="仿宋_GB2312" w:hAnsi="仿宋" w:cs="仿宋" w:hint="eastAsia"/>
          <w:kern w:val="0"/>
          <w:sz w:val="32"/>
          <w:szCs w:val="32"/>
          <w:shd w:val="clear" w:color="auto" w:fill="FFFFFF"/>
          <w:lang w:bidi="ar"/>
        </w:rPr>
        <w:t>，</w:t>
      </w:r>
      <w:r w:rsidR="00134FE8" w:rsidRPr="00134FE8">
        <w:rPr>
          <w:rFonts w:ascii="仿宋_GB2312" w:eastAsia="仿宋_GB2312" w:hAnsi="仿宋" w:cs="仿宋" w:hint="eastAsia"/>
          <w:kern w:val="0"/>
          <w:sz w:val="32"/>
          <w:szCs w:val="32"/>
          <w:shd w:val="clear" w:color="auto" w:fill="FFFFFF"/>
          <w:lang w:bidi="ar"/>
        </w:rPr>
        <w:t>利息等具体以实际计算为准。本次债权转让范围包括已支付诉讼费等代垫费用，买受</w:t>
      </w:r>
      <w:proofErr w:type="gramStart"/>
      <w:r w:rsidR="00134FE8" w:rsidRPr="00134FE8">
        <w:rPr>
          <w:rFonts w:ascii="仿宋_GB2312" w:eastAsia="仿宋_GB2312" w:hAnsi="仿宋" w:cs="仿宋" w:hint="eastAsia"/>
          <w:kern w:val="0"/>
          <w:sz w:val="32"/>
          <w:szCs w:val="32"/>
          <w:shd w:val="clear" w:color="auto" w:fill="FFFFFF"/>
          <w:lang w:bidi="ar"/>
        </w:rPr>
        <w:t>人须继受</w:t>
      </w:r>
      <w:proofErr w:type="gramEnd"/>
      <w:r w:rsidR="00134FE8" w:rsidRPr="00134FE8">
        <w:rPr>
          <w:rFonts w:ascii="仿宋_GB2312" w:eastAsia="仿宋_GB2312" w:hAnsi="仿宋" w:cs="仿宋" w:hint="eastAsia"/>
          <w:kern w:val="0"/>
          <w:sz w:val="32"/>
          <w:szCs w:val="32"/>
          <w:shd w:val="clear" w:color="auto" w:fill="FFFFFF"/>
          <w:lang w:bidi="ar"/>
        </w:rPr>
        <w:t>中介合同</w:t>
      </w:r>
      <w:r w:rsidR="00185ED0" w:rsidRPr="00185ED0">
        <w:rPr>
          <w:rFonts w:ascii="仿宋_GB2312" w:eastAsia="仿宋_GB2312" w:hAnsi="仿宋" w:cs="仿宋" w:hint="eastAsia"/>
          <w:kern w:val="0"/>
          <w:sz w:val="32"/>
          <w:szCs w:val="32"/>
          <w:shd w:val="clear" w:color="auto" w:fill="FFFFFF"/>
          <w:lang w:bidi="ar"/>
        </w:rPr>
        <w:t>。</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72A520F7" w14:textId="77777777" w:rsidR="00134FE8" w:rsidRPr="00CE66EF" w:rsidRDefault="00134FE8" w:rsidP="00134FE8">
      <w:pPr>
        <w:widowControl/>
        <w:shd w:val="clear" w:color="auto" w:fill="FFFFFF"/>
        <w:spacing w:line="360" w:lineRule="auto"/>
        <w:ind w:firstLineChars="200" w:firstLine="562"/>
        <w:rPr>
          <w:rFonts w:ascii="仿宋" w:eastAsia="仿宋" w:hAnsi="仿宋"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抵押物信息：</w:t>
      </w:r>
      <w:r w:rsidRPr="00CE66EF">
        <w:rPr>
          <w:rFonts w:ascii="仿宋" w:eastAsia="仿宋" w:hAnsi="仿宋" w:cs="仿宋" w:hint="eastAsia"/>
          <w:b/>
          <w:kern w:val="0"/>
          <w:sz w:val="28"/>
          <w:szCs w:val="28"/>
          <w:shd w:val="clear" w:color="auto" w:fill="FFFFFF"/>
          <w:lang w:bidi="ar"/>
        </w:rPr>
        <w:t>上述债权抵押物为肇庆2套别墅及6宗商业，具体如下：</w:t>
      </w:r>
    </w:p>
    <w:p w14:paraId="43EE9612" w14:textId="77777777" w:rsidR="00134FE8" w:rsidRPr="00CE66EF" w:rsidRDefault="00134FE8" w:rsidP="00134FE8">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sidRPr="00CE66EF">
        <w:rPr>
          <w:rFonts w:ascii="仿宋" w:eastAsia="仿宋" w:hAnsi="仿宋" w:cs="仿宋" w:hint="eastAsia"/>
          <w:kern w:val="0"/>
          <w:sz w:val="28"/>
          <w:szCs w:val="28"/>
          <w:shd w:val="clear" w:color="auto" w:fill="FFFFFF"/>
          <w:lang w:bidi="ar"/>
        </w:rPr>
        <w:t>1、肇庆市北岭路88号“星湖上院”第113、116幢房</w:t>
      </w:r>
      <w:r>
        <w:rPr>
          <w:rFonts w:ascii="仿宋" w:eastAsia="仿宋" w:hAnsi="仿宋" w:cs="仿宋" w:hint="eastAsia"/>
          <w:kern w:val="0"/>
          <w:sz w:val="28"/>
          <w:szCs w:val="28"/>
          <w:shd w:val="clear" w:color="auto" w:fill="FFFFFF"/>
          <w:lang w:bidi="ar"/>
        </w:rPr>
        <w:t>别墅</w:t>
      </w:r>
      <w:r w:rsidRPr="00CE66EF">
        <w:rPr>
          <w:rFonts w:ascii="仿宋" w:eastAsia="仿宋" w:hAnsi="仿宋" w:cs="仿宋" w:hint="eastAsia"/>
          <w:kern w:val="0"/>
          <w:sz w:val="28"/>
          <w:szCs w:val="28"/>
          <w:shd w:val="clear" w:color="auto" w:fill="FFFFFF"/>
          <w:lang w:bidi="ar"/>
        </w:rPr>
        <w:t>。位于端州区，距离区中心约 3 公里，临近北岭路，双向两车道，通达</w:t>
      </w:r>
      <w:r w:rsidRPr="00CE66EF">
        <w:rPr>
          <w:rFonts w:ascii="仿宋" w:eastAsia="仿宋" w:hAnsi="仿宋" w:cs="仿宋" w:hint="eastAsia"/>
          <w:kern w:val="0"/>
          <w:sz w:val="28"/>
          <w:szCs w:val="28"/>
          <w:shd w:val="clear" w:color="auto" w:fill="FFFFFF"/>
          <w:lang w:bidi="ar"/>
        </w:rPr>
        <w:lastRenderedPageBreak/>
        <w:t>度较好，周边有阿平菜市场、</w:t>
      </w:r>
      <w:proofErr w:type="gramStart"/>
      <w:r w:rsidRPr="00CE66EF">
        <w:rPr>
          <w:rFonts w:ascii="仿宋" w:eastAsia="仿宋" w:hAnsi="仿宋" w:cs="仿宋" w:hint="eastAsia"/>
          <w:kern w:val="0"/>
          <w:sz w:val="28"/>
          <w:szCs w:val="28"/>
          <w:shd w:val="clear" w:color="auto" w:fill="FFFFFF"/>
          <w:lang w:bidi="ar"/>
        </w:rPr>
        <w:t>便宅家</w:t>
      </w:r>
      <w:proofErr w:type="gramEnd"/>
      <w:r w:rsidRPr="00CE66EF">
        <w:rPr>
          <w:rFonts w:ascii="仿宋" w:eastAsia="仿宋" w:hAnsi="仿宋" w:cs="仿宋" w:hint="eastAsia"/>
          <w:kern w:val="0"/>
          <w:sz w:val="28"/>
          <w:szCs w:val="28"/>
          <w:shd w:val="clear" w:color="auto" w:fill="FFFFFF"/>
          <w:lang w:bidi="ar"/>
        </w:rPr>
        <w:t>便利店、</w:t>
      </w:r>
      <w:proofErr w:type="gramStart"/>
      <w:r w:rsidRPr="00CE66EF">
        <w:rPr>
          <w:rFonts w:ascii="仿宋" w:eastAsia="仿宋" w:hAnsi="仿宋" w:cs="仿宋" w:hint="eastAsia"/>
          <w:kern w:val="0"/>
          <w:sz w:val="28"/>
          <w:szCs w:val="28"/>
          <w:shd w:val="clear" w:color="auto" w:fill="FFFFFF"/>
          <w:lang w:bidi="ar"/>
        </w:rPr>
        <w:t>鼎鲜楼、契</w:t>
      </w:r>
      <w:proofErr w:type="gramEnd"/>
      <w:r w:rsidRPr="00CE66EF">
        <w:rPr>
          <w:rFonts w:ascii="仿宋" w:eastAsia="仿宋" w:hAnsi="仿宋" w:cs="仿宋" w:hint="eastAsia"/>
          <w:kern w:val="0"/>
          <w:sz w:val="28"/>
          <w:szCs w:val="28"/>
          <w:shd w:val="clear" w:color="auto" w:fill="FFFFFF"/>
          <w:lang w:bidi="ar"/>
        </w:rPr>
        <w:t>山阁（民宿）、广东金融学院等配套设施；所在区域内各项配套设施较成熟，生活较便利，商住氛围较浓厚。抵押物两处房产目前空置，内部为毛坯状态。</w:t>
      </w:r>
    </w:p>
    <w:p w14:paraId="33001193" w14:textId="77777777" w:rsidR="00134FE8" w:rsidRPr="00CE66EF" w:rsidRDefault="00134FE8" w:rsidP="00134FE8">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sidRPr="00CE66EF">
        <w:rPr>
          <w:rFonts w:ascii="仿宋" w:eastAsia="仿宋" w:hAnsi="仿宋" w:cs="仿宋" w:hint="eastAsia"/>
          <w:kern w:val="0"/>
          <w:sz w:val="28"/>
          <w:szCs w:val="28"/>
          <w:shd w:val="clear" w:color="auto" w:fill="FFFFFF"/>
          <w:lang w:bidi="ar"/>
        </w:rPr>
        <w:t>2、</w:t>
      </w:r>
      <w:proofErr w:type="gramStart"/>
      <w:r w:rsidRPr="00CE66EF">
        <w:rPr>
          <w:rFonts w:ascii="仿宋" w:eastAsia="仿宋" w:hAnsi="仿宋" w:cs="仿宋" w:hint="eastAsia"/>
          <w:kern w:val="0"/>
          <w:sz w:val="28"/>
          <w:szCs w:val="28"/>
          <w:shd w:val="clear" w:color="auto" w:fill="FFFFFF"/>
          <w:lang w:bidi="ar"/>
        </w:rPr>
        <w:t>怀集县怀城镇</w:t>
      </w:r>
      <w:proofErr w:type="gramEnd"/>
      <w:r w:rsidRPr="00CE66EF">
        <w:rPr>
          <w:rFonts w:ascii="仿宋" w:eastAsia="仿宋" w:hAnsi="仿宋" w:cs="仿宋" w:hint="eastAsia"/>
          <w:kern w:val="0"/>
          <w:sz w:val="28"/>
          <w:szCs w:val="28"/>
          <w:shd w:val="clear" w:color="auto" w:fill="FFFFFF"/>
          <w:lang w:bidi="ar"/>
        </w:rPr>
        <w:t>工业大道明珠花园A幢A201</w:t>
      </w:r>
      <w:r w:rsidRPr="00691F94">
        <w:rPr>
          <w:rFonts w:ascii="仿宋" w:eastAsia="仿宋" w:hAnsi="仿宋" w:cs="仿宋" w:hint="eastAsia"/>
          <w:kern w:val="0"/>
          <w:sz w:val="28"/>
          <w:szCs w:val="28"/>
          <w:shd w:val="clear" w:color="auto" w:fill="FFFFFF"/>
          <w:lang w:bidi="ar"/>
        </w:rPr>
        <w:t>商业营业用房</w:t>
      </w:r>
      <w:r w:rsidRPr="00CE66EF">
        <w:rPr>
          <w:rFonts w:ascii="仿宋" w:eastAsia="仿宋" w:hAnsi="仿宋" w:cs="仿宋" w:hint="eastAsia"/>
          <w:kern w:val="0"/>
          <w:sz w:val="28"/>
          <w:szCs w:val="28"/>
          <w:shd w:val="clear" w:color="auto" w:fill="FFFFFF"/>
          <w:lang w:bidi="ar"/>
        </w:rPr>
        <w:t>。位于</w:t>
      </w:r>
      <w:proofErr w:type="gramStart"/>
      <w:r w:rsidRPr="00CE66EF">
        <w:rPr>
          <w:rFonts w:ascii="仿宋" w:eastAsia="仿宋" w:hAnsi="仿宋" w:cs="仿宋" w:hint="eastAsia"/>
          <w:kern w:val="0"/>
          <w:sz w:val="28"/>
          <w:szCs w:val="28"/>
          <w:shd w:val="clear" w:color="auto" w:fill="FFFFFF"/>
          <w:lang w:bidi="ar"/>
        </w:rPr>
        <w:t>怀集县怀城镇</w:t>
      </w:r>
      <w:proofErr w:type="gramEnd"/>
      <w:r w:rsidRPr="00CE66EF">
        <w:rPr>
          <w:rFonts w:ascii="仿宋" w:eastAsia="仿宋" w:hAnsi="仿宋" w:cs="仿宋" w:hint="eastAsia"/>
          <w:kern w:val="0"/>
          <w:sz w:val="28"/>
          <w:szCs w:val="28"/>
          <w:shd w:val="clear" w:color="auto" w:fill="FFFFFF"/>
          <w:lang w:bidi="ar"/>
        </w:rPr>
        <w:t>，距离区中心约 1 公里，临近工业大道，双向四车道，通达度较好。周边有怀集 6 路公交车及出租车经过，交通较便利，小区和路边设有停车位，停车方便。周边</w:t>
      </w:r>
      <w:proofErr w:type="gramStart"/>
      <w:r w:rsidRPr="00CE66EF">
        <w:rPr>
          <w:rFonts w:ascii="仿宋" w:eastAsia="仿宋" w:hAnsi="仿宋" w:cs="仿宋" w:hint="eastAsia"/>
          <w:kern w:val="0"/>
          <w:sz w:val="28"/>
          <w:szCs w:val="28"/>
          <w:shd w:val="clear" w:color="auto" w:fill="FFFFFF"/>
          <w:lang w:bidi="ar"/>
        </w:rPr>
        <w:t>有燕城商场</w:t>
      </w:r>
      <w:proofErr w:type="gramEnd"/>
      <w:r w:rsidRPr="00CE66EF">
        <w:rPr>
          <w:rFonts w:ascii="仿宋" w:eastAsia="仿宋" w:hAnsi="仿宋" w:cs="仿宋" w:hint="eastAsia"/>
          <w:kern w:val="0"/>
          <w:sz w:val="28"/>
          <w:szCs w:val="28"/>
          <w:shd w:val="clear" w:color="auto" w:fill="FFFFFF"/>
          <w:lang w:bidi="ar"/>
        </w:rPr>
        <w:t>、燕城广场、怀集第一中学、怀集县妇幼保健院、怀集 6号公交、聚香园、怀集农村信用社、邮政储蓄银行、城中派出所等配套设施；所在区域内各项配套设施较成熟，生活较便利，商住氛围较浓厚。</w:t>
      </w:r>
    </w:p>
    <w:p w14:paraId="24AEF07F" w14:textId="77777777" w:rsidR="00134FE8" w:rsidRDefault="00134FE8" w:rsidP="00134FE8">
      <w:pPr>
        <w:adjustRightInd w:val="0"/>
        <w:snapToGrid w:val="0"/>
        <w:spacing w:line="660" w:lineRule="exact"/>
        <w:ind w:firstLineChars="200" w:firstLine="560"/>
        <w:rPr>
          <w:rFonts w:ascii="仿宋" w:eastAsia="仿宋" w:hAnsi="仿宋" w:cs="仿宋"/>
          <w:kern w:val="0"/>
          <w:sz w:val="28"/>
          <w:szCs w:val="28"/>
          <w:shd w:val="clear" w:color="auto" w:fill="FFFFFF"/>
          <w:lang w:bidi="ar"/>
        </w:rPr>
      </w:pPr>
      <w:r w:rsidRPr="00CE66EF">
        <w:rPr>
          <w:rFonts w:ascii="仿宋" w:eastAsia="仿宋" w:hAnsi="仿宋" w:cs="仿宋" w:hint="eastAsia"/>
          <w:kern w:val="0"/>
          <w:sz w:val="28"/>
          <w:szCs w:val="28"/>
          <w:shd w:val="clear" w:color="auto" w:fill="FFFFFF"/>
          <w:lang w:bidi="ar"/>
        </w:rPr>
        <w:t>3、肇庆市广宁县南街镇环城东路广宁商业步行街C区二、三层、D区首层5卡、D6卡、E区首层10商铺及夹层、11号商铺及夹层商铺。广宁商业步行街临近新环城东路，周边路网较密集，对外联系较方便。周边有广宁县中医院、五一市场、广宁县实验小学、广宁中学、</w:t>
      </w:r>
      <w:proofErr w:type="gramStart"/>
      <w:r w:rsidRPr="00CE66EF">
        <w:rPr>
          <w:rFonts w:ascii="仿宋" w:eastAsia="仿宋" w:hAnsi="仿宋" w:cs="仿宋" w:hint="eastAsia"/>
          <w:kern w:val="0"/>
          <w:sz w:val="28"/>
          <w:szCs w:val="28"/>
          <w:shd w:val="clear" w:color="auto" w:fill="FFFFFF"/>
          <w:lang w:bidi="ar"/>
        </w:rPr>
        <w:t>汇盈市场</w:t>
      </w:r>
      <w:proofErr w:type="gramEnd"/>
      <w:r w:rsidRPr="00CE66EF">
        <w:rPr>
          <w:rFonts w:ascii="仿宋" w:eastAsia="仿宋" w:hAnsi="仿宋" w:cs="仿宋" w:hint="eastAsia"/>
          <w:kern w:val="0"/>
          <w:sz w:val="28"/>
          <w:szCs w:val="28"/>
          <w:shd w:val="clear" w:color="auto" w:fill="FFFFFF"/>
          <w:lang w:bidi="ar"/>
        </w:rPr>
        <w:t>等公共配套设施，公共及生活配套设施完善。附近有御景国际、尚东又</w:t>
      </w:r>
      <w:proofErr w:type="gramStart"/>
      <w:r w:rsidRPr="00CE66EF">
        <w:rPr>
          <w:rFonts w:ascii="仿宋" w:eastAsia="仿宋" w:hAnsi="仿宋" w:cs="仿宋" w:hint="eastAsia"/>
          <w:kern w:val="0"/>
          <w:sz w:val="28"/>
          <w:szCs w:val="28"/>
          <w:shd w:val="clear" w:color="auto" w:fill="FFFFFF"/>
          <w:lang w:bidi="ar"/>
        </w:rPr>
        <w:t>一</w:t>
      </w:r>
      <w:proofErr w:type="gramEnd"/>
      <w:r w:rsidRPr="00CE66EF">
        <w:rPr>
          <w:rFonts w:ascii="仿宋" w:eastAsia="仿宋" w:hAnsi="仿宋" w:cs="仿宋" w:hint="eastAsia"/>
          <w:kern w:val="0"/>
          <w:sz w:val="28"/>
          <w:szCs w:val="28"/>
          <w:shd w:val="clear" w:color="auto" w:fill="FFFFFF"/>
          <w:lang w:bidi="ar"/>
        </w:rPr>
        <w:t>城、荣华里公馆、尚东新天地等商住小区,住宅氛围较浓厚。</w:t>
      </w:r>
    </w:p>
    <w:p w14:paraId="10B108A3" w14:textId="664D0589" w:rsidR="00134FE8" w:rsidRDefault="00134FE8" w:rsidP="00134FE8">
      <w:pPr>
        <w:widowControl/>
        <w:shd w:val="clear" w:color="auto" w:fill="FFFFFF"/>
        <w:spacing w:line="360" w:lineRule="auto"/>
        <w:ind w:firstLineChars="200" w:firstLine="560"/>
        <w:rPr>
          <w:rFonts w:ascii="仿宋_GB2312" w:eastAsia="仿宋_GB2312" w:hAnsi="仿宋" w:cs="仿宋"/>
          <w:b/>
          <w:kern w:val="0"/>
          <w:sz w:val="32"/>
          <w:szCs w:val="32"/>
          <w:shd w:val="clear" w:color="auto" w:fill="FFFFFF"/>
          <w:lang w:bidi="ar"/>
        </w:rPr>
      </w:pPr>
      <w:r w:rsidRPr="007C056D">
        <w:rPr>
          <w:rFonts w:ascii="仿宋_GB2312" w:eastAsia="仿宋_GB2312" w:hAnsi="仿宋_GB2312" w:cs="仿宋_GB2312" w:hint="eastAsia"/>
          <w:sz w:val="28"/>
          <w:szCs w:val="28"/>
        </w:rPr>
        <w:t>抵押物及周边照片</w:t>
      </w: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8"/>
        <w:gridCol w:w="4148"/>
      </w:tblGrid>
      <w:tr w:rsidR="00134FE8" w:rsidRPr="00E01F5E" w14:paraId="71796A4D" w14:textId="77777777" w:rsidTr="00A85600">
        <w:trPr>
          <w:trHeight w:val="368"/>
        </w:trPr>
        <w:tc>
          <w:tcPr>
            <w:tcW w:w="0" w:type="auto"/>
            <w:gridSpan w:val="2"/>
            <w:tcBorders>
              <w:top w:val="dashed" w:sz="4" w:space="0" w:color="auto"/>
              <w:left w:val="dashed" w:sz="4" w:space="0" w:color="auto"/>
              <w:bottom w:val="dashed" w:sz="4" w:space="0" w:color="auto"/>
              <w:right w:val="dashed" w:sz="4" w:space="0" w:color="auto"/>
            </w:tcBorders>
          </w:tcPr>
          <w:p w14:paraId="3E76DFED" w14:textId="77777777" w:rsidR="00134FE8" w:rsidRPr="007E3D94" w:rsidRDefault="00134FE8" w:rsidP="00A85600">
            <w:pPr>
              <w:rPr>
                <w:rFonts w:eastAsia="仿宋_GB2312"/>
                <w:szCs w:val="21"/>
              </w:rPr>
            </w:pPr>
            <w:r w:rsidRPr="007E3D94">
              <w:rPr>
                <w:rFonts w:eastAsia="仿宋_GB2312" w:hint="eastAsia"/>
                <w:szCs w:val="21"/>
              </w:rPr>
              <w:t>肇庆市北岭路</w:t>
            </w:r>
            <w:r w:rsidRPr="007E3D94">
              <w:rPr>
                <w:rFonts w:eastAsia="仿宋_GB2312"/>
                <w:szCs w:val="21"/>
              </w:rPr>
              <w:t>88</w:t>
            </w:r>
            <w:r w:rsidRPr="007E3D94">
              <w:rPr>
                <w:rFonts w:eastAsia="仿宋_GB2312"/>
                <w:szCs w:val="21"/>
              </w:rPr>
              <w:t>号</w:t>
            </w:r>
            <w:r w:rsidRPr="007E3D94">
              <w:rPr>
                <w:rFonts w:eastAsia="仿宋_GB2312"/>
                <w:szCs w:val="21"/>
              </w:rPr>
              <w:t>“</w:t>
            </w:r>
            <w:r w:rsidRPr="007E3D94">
              <w:rPr>
                <w:rFonts w:eastAsia="仿宋_GB2312"/>
                <w:szCs w:val="21"/>
              </w:rPr>
              <w:t>星湖上院</w:t>
            </w:r>
            <w:r w:rsidRPr="007E3D94">
              <w:rPr>
                <w:rFonts w:eastAsia="仿宋_GB2312"/>
                <w:szCs w:val="21"/>
              </w:rPr>
              <w:t>”</w:t>
            </w:r>
            <w:r w:rsidRPr="007E3D94">
              <w:rPr>
                <w:rFonts w:eastAsia="仿宋_GB2312"/>
                <w:szCs w:val="21"/>
              </w:rPr>
              <w:t>第</w:t>
            </w:r>
            <w:r w:rsidRPr="007E3D94">
              <w:rPr>
                <w:rFonts w:eastAsia="仿宋_GB2312"/>
                <w:szCs w:val="21"/>
              </w:rPr>
              <w:t>113</w:t>
            </w:r>
            <w:r w:rsidRPr="007E3D94">
              <w:rPr>
                <w:rFonts w:eastAsia="仿宋_GB2312"/>
                <w:szCs w:val="21"/>
              </w:rPr>
              <w:t>、</w:t>
            </w:r>
            <w:r w:rsidRPr="007E3D94">
              <w:rPr>
                <w:rFonts w:eastAsia="仿宋_GB2312"/>
                <w:szCs w:val="21"/>
              </w:rPr>
              <w:t>116</w:t>
            </w:r>
            <w:r w:rsidRPr="007E3D94">
              <w:rPr>
                <w:rFonts w:eastAsia="仿宋_GB2312"/>
                <w:szCs w:val="21"/>
              </w:rPr>
              <w:t>幢房</w:t>
            </w:r>
            <w:r>
              <w:rPr>
                <w:rFonts w:eastAsia="仿宋_GB2312" w:hint="eastAsia"/>
                <w:szCs w:val="21"/>
              </w:rPr>
              <w:t>别墅</w:t>
            </w:r>
          </w:p>
        </w:tc>
      </w:tr>
      <w:tr w:rsidR="00134FE8" w:rsidRPr="00E01F5E" w14:paraId="66248DB8" w14:textId="77777777" w:rsidTr="00A85600">
        <w:trPr>
          <w:trHeight w:val="2840"/>
        </w:trPr>
        <w:tc>
          <w:tcPr>
            <w:tcW w:w="0" w:type="auto"/>
            <w:gridSpan w:val="2"/>
            <w:tcBorders>
              <w:top w:val="dashed" w:sz="4" w:space="0" w:color="auto"/>
              <w:left w:val="dashed" w:sz="4" w:space="0" w:color="auto"/>
              <w:bottom w:val="dashed" w:sz="4" w:space="0" w:color="auto"/>
              <w:right w:val="dashed" w:sz="4" w:space="0" w:color="auto"/>
            </w:tcBorders>
          </w:tcPr>
          <w:p w14:paraId="59EFF8B1" w14:textId="77777777" w:rsidR="00134FE8" w:rsidRPr="00E01F5E" w:rsidRDefault="00134FE8" w:rsidP="00A85600">
            <w:pPr>
              <w:rPr>
                <w:rFonts w:eastAsia="仿宋_GB2312"/>
                <w:noProof/>
                <w:sz w:val="32"/>
                <w:szCs w:val="32"/>
              </w:rPr>
            </w:pPr>
            <w:r>
              <w:rPr>
                <w:rFonts w:eastAsia="仿宋_GB2312"/>
                <w:noProof/>
                <w:sz w:val="32"/>
                <w:szCs w:val="32"/>
              </w:rPr>
              <w:lastRenderedPageBreak/>
              <w:drawing>
                <wp:inline distT="0" distB="0" distL="0" distR="0" wp14:anchorId="3DE11BA1" wp14:editId="7FEDCE32">
                  <wp:extent cx="5175250" cy="2972177"/>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1008" cy="2986970"/>
                          </a:xfrm>
                          <a:prstGeom prst="rect">
                            <a:avLst/>
                          </a:prstGeom>
                          <a:noFill/>
                        </pic:spPr>
                      </pic:pic>
                    </a:graphicData>
                  </a:graphic>
                </wp:inline>
              </w:drawing>
            </w:r>
          </w:p>
        </w:tc>
      </w:tr>
      <w:tr w:rsidR="00134FE8" w:rsidRPr="00E01F5E" w14:paraId="3E45EEB3" w14:textId="77777777" w:rsidTr="00A85600">
        <w:tc>
          <w:tcPr>
            <w:tcW w:w="0" w:type="auto"/>
            <w:tcBorders>
              <w:top w:val="dashed" w:sz="4" w:space="0" w:color="auto"/>
              <w:left w:val="dashed" w:sz="4" w:space="0" w:color="auto"/>
              <w:bottom w:val="dashed" w:sz="4" w:space="0" w:color="auto"/>
              <w:right w:val="dashed" w:sz="4" w:space="0" w:color="auto"/>
            </w:tcBorders>
          </w:tcPr>
          <w:p w14:paraId="235DA982" w14:textId="77777777" w:rsidR="00134FE8" w:rsidRPr="00E01F5E" w:rsidRDefault="00134FE8" w:rsidP="00A85600">
            <w:pPr>
              <w:rPr>
                <w:rFonts w:eastAsia="仿宋_GB2312"/>
                <w:sz w:val="32"/>
                <w:szCs w:val="32"/>
              </w:rPr>
            </w:pPr>
            <w:r w:rsidRPr="00E01F5E">
              <w:rPr>
                <w:rFonts w:eastAsia="仿宋_GB2312"/>
                <w:noProof/>
                <w:sz w:val="32"/>
                <w:szCs w:val="32"/>
              </w:rPr>
              <w:drawing>
                <wp:inline distT="0" distB="0" distL="0" distR="0" wp14:anchorId="610C44C8" wp14:editId="2EB786CC">
                  <wp:extent cx="2594474" cy="3460652"/>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e7d00cade78d3b587c6cac0091e0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6717" cy="3476983"/>
                          </a:xfrm>
                          <a:prstGeom prst="rect">
                            <a:avLst/>
                          </a:prstGeom>
                        </pic:spPr>
                      </pic:pic>
                    </a:graphicData>
                  </a:graphic>
                </wp:inline>
              </w:drawing>
            </w:r>
          </w:p>
        </w:tc>
        <w:tc>
          <w:tcPr>
            <w:tcW w:w="0" w:type="auto"/>
            <w:tcBorders>
              <w:top w:val="dashed" w:sz="4" w:space="0" w:color="auto"/>
              <w:left w:val="nil"/>
              <w:bottom w:val="dashed" w:sz="4" w:space="0" w:color="auto"/>
              <w:right w:val="dashed" w:sz="4" w:space="0" w:color="auto"/>
            </w:tcBorders>
          </w:tcPr>
          <w:p w14:paraId="5B3C95A6" w14:textId="77777777" w:rsidR="00134FE8" w:rsidRPr="00E01F5E" w:rsidRDefault="00134FE8" w:rsidP="00A85600">
            <w:pPr>
              <w:jc w:val="left"/>
              <w:rPr>
                <w:rFonts w:eastAsia="仿宋_GB2312"/>
                <w:sz w:val="32"/>
                <w:szCs w:val="32"/>
              </w:rPr>
            </w:pPr>
            <w:r w:rsidRPr="00E01F5E">
              <w:rPr>
                <w:rFonts w:eastAsia="仿宋_GB2312"/>
                <w:noProof/>
                <w:sz w:val="32"/>
                <w:szCs w:val="32"/>
              </w:rPr>
              <w:drawing>
                <wp:inline distT="0" distB="0" distL="0" distR="0" wp14:anchorId="51BB074A" wp14:editId="0F139128">
                  <wp:extent cx="2594392" cy="3460543"/>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de46c34a5c218da04aee082f7855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6421" cy="3476588"/>
                          </a:xfrm>
                          <a:prstGeom prst="rect">
                            <a:avLst/>
                          </a:prstGeom>
                        </pic:spPr>
                      </pic:pic>
                    </a:graphicData>
                  </a:graphic>
                </wp:inline>
              </w:drawing>
            </w:r>
          </w:p>
        </w:tc>
      </w:tr>
    </w:tbl>
    <w:p w14:paraId="1BE32A5D" w14:textId="77777777" w:rsidR="00134FE8" w:rsidRDefault="00134FE8" w:rsidP="00134FE8">
      <w:pPr>
        <w:adjustRightInd w:val="0"/>
        <w:snapToGrid w:val="0"/>
        <w:spacing w:line="660" w:lineRule="exact"/>
        <w:ind w:firstLineChars="200" w:firstLine="560"/>
        <w:rPr>
          <w:rFonts w:ascii="仿宋_GB2312" w:eastAsia="仿宋_GB2312" w:hAnsi="仿宋_GB2312" w:cs="仿宋_GB2312"/>
          <w:sz w:val="28"/>
          <w:szCs w:val="28"/>
        </w:rPr>
      </w:pP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85"/>
        <w:gridCol w:w="4111"/>
      </w:tblGrid>
      <w:tr w:rsidR="00134FE8" w:rsidRPr="00E01F5E" w14:paraId="590C303E" w14:textId="77777777" w:rsidTr="00A85600">
        <w:trPr>
          <w:trHeight w:val="306"/>
        </w:trPr>
        <w:tc>
          <w:tcPr>
            <w:tcW w:w="5000" w:type="pct"/>
            <w:gridSpan w:val="2"/>
            <w:tcBorders>
              <w:top w:val="dashed" w:sz="4" w:space="0" w:color="auto"/>
              <w:left w:val="dashed" w:sz="4" w:space="0" w:color="auto"/>
              <w:bottom w:val="dashed" w:sz="4" w:space="0" w:color="auto"/>
              <w:right w:val="dashed" w:sz="4" w:space="0" w:color="auto"/>
            </w:tcBorders>
          </w:tcPr>
          <w:p w14:paraId="74DCE363" w14:textId="77777777" w:rsidR="00134FE8" w:rsidRPr="00F72067" w:rsidRDefault="00134FE8" w:rsidP="00A85600">
            <w:pPr>
              <w:jc w:val="left"/>
              <w:rPr>
                <w:rFonts w:eastAsia="仿宋_GB2312"/>
                <w:sz w:val="24"/>
              </w:rPr>
            </w:pPr>
            <w:proofErr w:type="gramStart"/>
            <w:r w:rsidRPr="00F72067">
              <w:rPr>
                <w:rFonts w:eastAsia="仿宋_GB2312" w:hint="eastAsia"/>
                <w:sz w:val="24"/>
              </w:rPr>
              <w:t>怀集县怀城镇</w:t>
            </w:r>
            <w:proofErr w:type="gramEnd"/>
            <w:r w:rsidRPr="00F72067">
              <w:rPr>
                <w:rFonts w:eastAsia="仿宋_GB2312" w:hint="eastAsia"/>
                <w:sz w:val="24"/>
              </w:rPr>
              <w:t>工业大道明珠花园</w:t>
            </w:r>
            <w:r w:rsidRPr="00F72067">
              <w:rPr>
                <w:rFonts w:eastAsia="仿宋_GB2312"/>
                <w:sz w:val="24"/>
              </w:rPr>
              <w:t>A</w:t>
            </w:r>
            <w:r w:rsidRPr="00F72067">
              <w:rPr>
                <w:rFonts w:eastAsia="仿宋_GB2312"/>
                <w:sz w:val="24"/>
              </w:rPr>
              <w:t>幢</w:t>
            </w:r>
            <w:r w:rsidRPr="00F72067">
              <w:rPr>
                <w:rFonts w:eastAsia="仿宋_GB2312"/>
                <w:sz w:val="24"/>
              </w:rPr>
              <w:t>A201</w:t>
            </w:r>
            <w:r w:rsidRPr="00A76FCD">
              <w:rPr>
                <w:rFonts w:eastAsia="仿宋_GB2312" w:hint="eastAsia"/>
                <w:sz w:val="24"/>
              </w:rPr>
              <w:t>商业营业用房</w:t>
            </w:r>
          </w:p>
        </w:tc>
      </w:tr>
      <w:tr w:rsidR="00134FE8" w:rsidRPr="00E01F5E" w14:paraId="796218B5"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43A3AE4A" w14:textId="77777777" w:rsidR="00134FE8" w:rsidRPr="00E01F5E" w:rsidRDefault="00134FE8" w:rsidP="00A85600">
            <w:pPr>
              <w:jc w:val="left"/>
              <w:rPr>
                <w:rFonts w:eastAsia="仿宋_GB2312"/>
                <w:noProof/>
                <w:sz w:val="32"/>
                <w:szCs w:val="32"/>
              </w:rPr>
            </w:pPr>
            <w:r w:rsidRPr="00E01F5E">
              <w:rPr>
                <w:rFonts w:eastAsia="仿宋_GB2312"/>
                <w:noProof/>
                <w:sz w:val="32"/>
                <w:szCs w:val="32"/>
              </w:rPr>
              <w:lastRenderedPageBreak/>
              <w:drawing>
                <wp:inline distT="0" distB="0" distL="0" distR="0" wp14:anchorId="7CB454E3" wp14:editId="2D2992DC">
                  <wp:extent cx="5207000" cy="3825215"/>
                  <wp:effectExtent l="0" t="0" r="0" b="4445"/>
                  <wp:docPr id="15" name="图片 15" descr="E:\Download\liang.jiayin\Documents\WeChat Files\a425151533\FileStorage\Temp\175453736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liang.jiayin\Documents\WeChat Files\a425151533\FileStorage\Temp\17545373615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934" cy="3832513"/>
                          </a:xfrm>
                          <a:prstGeom prst="rect">
                            <a:avLst/>
                          </a:prstGeom>
                          <a:noFill/>
                          <a:ln>
                            <a:noFill/>
                          </a:ln>
                        </pic:spPr>
                      </pic:pic>
                    </a:graphicData>
                  </a:graphic>
                </wp:inline>
              </w:drawing>
            </w:r>
          </w:p>
        </w:tc>
      </w:tr>
      <w:tr w:rsidR="00134FE8" w:rsidRPr="00E01F5E" w14:paraId="1117CF2C" w14:textId="77777777" w:rsidTr="00A85600">
        <w:tc>
          <w:tcPr>
            <w:tcW w:w="2558" w:type="pct"/>
            <w:tcBorders>
              <w:top w:val="dashed" w:sz="4" w:space="0" w:color="auto"/>
              <w:left w:val="dashed" w:sz="4" w:space="0" w:color="auto"/>
              <w:bottom w:val="dashed" w:sz="4" w:space="0" w:color="auto"/>
              <w:right w:val="dashed" w:sz="4" w:space="0" w:color="auto"/>
            </w:tcBorders>
          </w:tcPr>
          <w:p w14:paraId="435AD110" w14:textId="77777777" w:rsidR="00134FE8" w:rsidRPr="00E01F5E" w:rsidRDefault="00134FE8" w:rsidP="00A85600">
            <w:pPr>
              <w:rPr>
                <w:rFonts w:eastAsia="仿宋_GB2312"/>
                <w:sz w:val="32"/>
                <w:szCs w:val="32"/>
              </w:rPr>
            </w:pPr>
            <w:r w:rsidRPr="00E01F5E">
              <w:rPr>
                <w:rFonts w:eastAsia="仿宋_GB2312"/>
                <w:noProof/>
                <w:sz w:val="32"/>
                <w:szCs w:val="32"/>
              </w:rPr>
              <w:drawing>
                <wp:inline distT="0" distB="0" distL="0" distR="0" wp14:anchorId="2EF3C848" wp14:editId="59573B23">
                  <wp:extent cx="2603500" cy="3472693"/>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0fe38c19b2bd807d4f95f395c3db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0463" cy="3508658"/>
                          </a:xfrm>
                          <a:prstGeom prst="rect">
                            <a:avLst/>
                          </a:prstGeom>
                        </pic:spPr>
                      </pic:pic>
                    </a:graphicData>
                  </a:graphic>
                </wp:inline>
              </w:drawing>
            </w:r>
          </w:p>
        </w:tc>
        <w:tc>
          <w:tcPr>
            <w:tcW w:w="2442" w:type="pct"/>
            <w:tcBorders>
              <w:top w:val="dashed" w:sz="4" w:space="0" w:color="auto"/>
              <w:left w:val="nil"/>
              <w:bottom w:val="dashed" w:sz="4" w:space="0" w:color="auto"/>
              <w:right w:val="dashed" w:sz="4" w:space="0" w:color="auto"/>
            </w:tcBorders>
          </w:tcPr>
          <w:p w14:paraId="0E132FA7" w14:textId="77777777" w:rsidR="00134FE8" w:rsidRPr="00E01F5E" w:rsidRDefault="00134FE8" w:rsidP="00A85600">
            <w:pPr>
              <w:jc w:val="left"/>
              <w:rPr>
                <w:rFonts w:eastAsia="仿宋_GB2312"/>
                <w:sz w:val="32"/>
                <w:szCs w:val="32"/>
              </w:rPr>
            </w:pPr>
            <w:r w:rsidRPr="00E01F5E">
              <w:rPr>
                <w:rFonts w:eastAsia="仿宋_GB2312"/>
                <w:noProof/>
                <w:sz w:val="32"/>
                <w:szCs w:val="32"/>
              </w:rPr>
              <w:drawing>
                <wp:inline distT="0" distB="0" distL="0" distR="0" wp14:anchorId="02848469" wp14:editId="30D869B1">
                  <wp:extent cx="2561223" cy="3416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f4a2595f2521c5ab40648881310d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806" cy="3458428"/>
                          </a:xfrm>
                          <a:prstGeom prst="rect">
                            <a:avLst/>
                          </a:prstGeom>
                        </pic:spPr>
                      </pic:pic>
                    </a:graphicData>
                  </a:graphic>
                </wp:inline>
              </w:drawing>
            </w:r>
          </w:p>
        </w:tc>
      </w:tr>
    </w:tbl>
    <w:p w14:paraId="5973729F" w14:textId="77777777" w:rsidR="00134FE8" w:rsidRDefault="00134FE8" w:rsidP="00134FE8">
      <w:pPr>
        <w:adjustRightInd w:val="0"/>
        <w:snapToGrid w:val="0"/>
        <w:spacing w:line="660" w:lineRule="exact"/>
        <w:ind w:firstLineChars="200" w:firstLine="560"/>
        <w:rPr>
          <w:rFonts w:ascii="仿宋_GB2312" w:eastAsia="仿宋_GB2312" w:hAnsi="仿宋_GB2312" w:cs="仿宋_GB2312"/>
          <w:sz w:val="28"/>
          <w:szCs w:val="28"/>
        </w:rPr>
      </w:pP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4"/>
        <w:gridCol w:w="4152"/>
      </w:tblGrid>
      <w:tr w:rsidR="00134FE8" w:rsidRPr="00E01F5E" w14:paraId="6E749ACC" w14:textId="77777777" w:rsidTr="00A85600">
        <w:trPr>
          <w:trHeight w:val="699"/>
        </w:trPr>
        <w:tc>
          <w:tcPr>
            <w:tcW w:w="5000" w:type="pct"/>
            <w:gridSpan w:val="2"/>
            <w:tcBorders>
              <w:top w:val="dashed" w:sz="4" w:space="0" w:color="auto"/>
              <w:left w:val="dashed" w:sz="4" w:space="0" w:color="auto"/>
              <w:bottom w:val="dashed" w:sz="4" w:space="0" w:color="auto"/>
              <w:right w:val="dashed" w:sz="4" w:space="0" w:color="auto"/>
            </w:tcBorders>
          </w:tcPr>
          <w:p w14:paraId="3D011AF9" w14:textId="77777777" w:rsidR="00134FE8" w:rsidRPr="0011423F" w:rsidRDefault="00134FE8" w:rsidP="00A85600">
            <w:pPr>
              <w:rPr>
                <w:rFonts w:eastAsia="仿宋_GB2312"/>
                <w:noProof/>
                <w:szCs w:val="21"/>
              </w:rPr>
            </w:pPr>
            <w:r w:rsidRPr="0011423F">
              <w:rPr>
                <w:rFonts w:eastAsia="仿宋_GB2312" w:hint="eastAsia"/>
                <w:noProof/>
                <w:szCs w:val="21"/>
              </w:rPr>
              <w:t>肇庆市广宁县南街镇环城东路广宁商业步行街</w:t>
            </w:r>
            <w:r w:rsidRPr="0011423F">
              <w:rPr>
                <w:rFonts w:eastAsia="仿宋_GB2312"/>
                <w:noProof/>
                <w:szCs w:val="21"/>
              </w:rPr>
              <w:t>C</w:t>
            </w:r>
            <w:r w:rsidRPr="0011423F">
              <w:rPr>
                <w:rFonts w:eastAsia="仿宋_GB2312"/>
                <w:noProof/>
                <w:szCs w:val="21"/>
              </w:rPr>
              <w:t>区二、三层、</w:t>
            </w:r>
            <w:r w:rsidRPr="0011423F">
              <w:rPr>
                <w:rFonts w:eastAsia="仿宋_GB2312"/>
                <w:noProof/>
                <w:szCs w:val="21"/>
              </w:rPr>
              <w:t>D</w:t>
            </w:r>
            <w:r w:rsidRPr="0011423F">
              <w:rPr>
                <w:rFonts w:eastAsia="仿宋_GB2312"/>
                <w:noProof/>
                <w:szCs w:val="21"/>
              </w:rPr>
              <w:t>区首层</w:t>
            </w:r>
            <w:r w:rsidRPr="0011423F">
              <w:rPr>
                <w:rFonts w:eastAsia="仿宋_GB2312"/>
                <w:noProof/>
                <w:szCs w:val="21"/>
              </w:rPr>
              <w:t>5</w:t>
            </w:r>
            <w:r w:rsidRPr="0011423F">
              <w:rPr>
                <w:rFonts w:eastAsia="仿宋_GB2312"/>
                <w:noProof/>
                <w:szCs w:val="21"/>
              </w:rPr>
              <w:t>卡、</w:t>
            </w:r>
            <w:r w:rsidRPr="0011423F">
              <w:rPr>
                <w:rFonts w:eastAsia="仿宋_GB2312"/>
                <w:noProof/>
                <w:szCs w:val="21"/>
              </w:rPr>
              <w:t>D6</w:t>
            </w:r>
            <w:r w:rsidRPr="0011423F">
              <w:rPr>
                <w:rFonts w:eastAsia="仿宋_GB2312"/>
                <w:noProof/>
                <w:szCs w:val="21"/>
              </w:rPr>
              <w:t>卡、</w:t>
            </w:r>
            <w:r w:rsidRPr="0011423F">
              <w:rPr>
                <w:rFonts w:eastAsia="仿宋_GB2312"/>
                <w:noProof/>
                <w:szCs w:val="21"/>
              </w:rPr>
              <w:t>E</w:t>
            </w:r>
            <w:r w:rsidRPr="0011423F">
              <w:rPr>
                <w:rFonts w:eastAsia="仿宋_GB2312"/>
                <w:noProof/>
                <w:szCs w:val="21"/>
              </w:rPr>
              <w:t>区首层</w:t>
            </w:r>
            <w:r w:rsidRPr="0011423F">
              <w:rPr>
                <w:rFonts w:eastAsia="仿宋_GB2312"/>
                <w:noProof/>
                <w:szCs w:val="21"/>
              </w:rPr>
              <w:t>10</w:t>
            </w:r>
            <w:r w:rsidRPr="0011423F">
              <w:rPr>
                <w:rFonts w:eastAsia="仿宋_GB2312"/>
                <w:noProof/>
                <w:szCs w:val="21"/>
              </w:rPr>
              <w:t>商铺及夹层、</w:t>
            </w:r>
            <w:r w:rsidRPr="0011423F">
              <w:rPr>
                <w:rFonts w:eastAsia="仿宋_GB2312"/>
                <w:noProof/>
                <w:szCs w:val="21"/>
              </w:rPr>
              <w:t>11</w:t>
            </w:r>
            <w:r>
              <w:rPr>
                <w:rFonts w:eastAsia="仿宋_GB2312"/>
                <w:noProof/>
                <w:szCs w:val="21"/>
              </w:rPr>
              <w:t>号商铺及夹层商铺</w:t>
            </w:r>
          </w:p>
        </w:tc>
      </w:tr>
      <w:tr w:rsidR="00134FE8" w:rsidRPr="00E01F5E" w14:paraId="21FB1AE2"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0A6363DF" w14:textId="77777777" w:rsidR="00134FE8" w:rsidRPr="00E01F5E" w:rsidRDefault="00134FE8" w:rsidP="00A85600">
            <w:pPr>
              <w:rPr>
                <w:rFonts w:eastAsia="仿宋_GB2312"/>
                <w:sz w:val="32"/>
                <w:szCs w:val="32"/>
              </w:rPr>
            </w:pPr>
            <w:r w:rsidRPr="00E01F5E">
              <w:rPr>
                <w:rFonts w:eastAsia="仿宋_GB2312"/>
                <w:noProof/>
                <w:sz w:val="32"/>
                <w:szCs w:val="32"/>
              </w:rPr>
              <w:lastRenderedPageBreak/>
              <w:drawing>
                <wp:inline distT="0" distB="0" distL="0" distR="0" wp14:anchorId="795B71F5" wp14:editId="442FBFDC">
                  <wp:extent cx="5181190" cy="3369213"/>
                  <wp:effectExtent l="0" t="0" r="635" b="3175"/>
                  <wp:docPr id="26" name="图片 26" descr="E:\Download\liang.jiayin\Documents\WeChat Files\a425151533\FileStorage\Temp\1754538667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liang.jiayin\Documents\WeChat Files\a425151533\FileStorage\Temp\1754538667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173" cy="3377655"/>
                          </a:xfrm>
                          <a:prstGeom prst="rect">
                            <a:avLst/>
                          </a:prstGeom>
                          <a:noFill/>
                          <a:ln>
                            <a:noFill/>
                          </a:ln>
                        </pic:spPr>
                      </pic:pic>
                    </a:graphicData>
                  </a:graphic>
                </wp:inline>
              </w:drawing>
            </w:r>
          </w:p>
        </w:tc>
      </w:tr>
      <w:tr w:rsidR="00134FE8" w:rsidRPr="00E01F5E" w14:paraId="285BDDA4" w14:textId="77777777" w:rsidTr="00A85600">
        <w:tc>
          <w:tcPr>
            <w:tcW w:w="2500" w:type="pct"/>
            <w:tcBorders>
              <w:top w:val="dashed" w:sz="4" w:space="0" w:color="auto"/>
              <w:left w:val="dashed" w:sz="4" w:space="0" w:color="auto"/>
              <w:bottom w:val="dashed" w:sz="4" w:space="0" w:color="auto"/>
              <w:right w:val="dashed" w:sz="4" w:space="0" w:color="auto"/>
            </w:tcBorders>
          </w:tcPr>
          <w:p w14:paraId="394324C5" w14:textId="77777777" w:rsidR="00134FE8" w:rsidRPr="00E01F5E" w:rsidRDefault="00134FE8" w:rsidP="00A85600">
            <w:pPr>
              <w:rPr>
                <w:rFonts w:eastAsia="仿宋_GB2312"/>
                <w:sz w:val="32"/>
                <w:szCs w:val="32"/>
              </w:rPr>
            </w:pPr>
            <w:r w:rsidRPr="00E01F5E">
              <w:rPr>
                <w:rFonts w:eastAsia="仿宋_GB2312"/>
                <w:noProof/>
                <w:sz w:val="32"/>
                <w:szCs w:val="32"/>
              </w:rPr>
              <w:drawing>
                <wp:inline distT="0" distB="0" distL="0" distR="0" wp14:anchorId="76E03E80" wp14:editId="13CA9DB4">
                  <wp:extent cx="1863139" cy="2483189"/>
                  <wp:effectExtent l="0" t="508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d89ff96c435ec485cb7bec6a50d386.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868882" cy="2490843"/>
                          </a:xfrm>
                          <a:prstGeom prst="rect">
                            <a:avLst/>
                          </a:prstGeom>
                        </pic:spPr>
                      </pic:pic>
                    </a:graphicData>
                  </a:graphic>
                </wp:inline>
              </w:drawing>
            </w:r>
          </w:p>
        </w:tc>
        <w:tc>
          <w:tcPr>
            <w:tcW w:w="2500" w:type="pct"/>
            <w:tcBorders>
              <w:top w:val="dashed" w:sz="4" w:space="0" w:color="auto"/>
              <w:left w:val="nil"/>
              <w:bottom w:val="dashed" w:sz="4" w:space="0" w:color="auto"/>
              <w:right w:val="dashed" w:sz="4" w:space="0" w:color="auto"/>
            </w:tcBorders>
          </w:tcPr>
          <w:p w14:paraId="5FE67D25" w14:textId="77777777" w:rsidR="00134FE8" w:rsidRPr="00E01F5E" w:rsidRDefault="00134FE8" w:rsidP="00A85600">
            <w:pPr>
              <w:jc w:val="left"/>
              <w:rPr>
                <w:rFonts w:eastAsia="仿宋_GB2312"/>
                <w:sz w:val="32"/>
                <w:szCs w:val="32"/>
              </w:rPr>
            </w:pPr>
            <w:r w:rsidRPr="00E01F5E">
              <w:rPr>
                <w:rFonts w:eastAsia="仿宋_GB2312"/>
                <w:noProof/>
                <w:sz w:val="32"/>
                <w:szCs w:val="32"/>
              </w:rPr>
              <w:drawing>
                <wp:inline distT="0" distB="0" distL="0" distR="0" wp14:anchorId="5F10B6C4" wp14:editId="1F4055C5">
                  <wp:extent cx="1930429" cy="2572874"/>
                  <wp:effectExtent l="2857"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aa2c483f10bdc8108cada9869ac4d.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946062" cy="2593710"/>
                          </a:xfrm>
                          <a:prstGeom prst="rect">
                            <a:avLst/>
                          </a:prstGeom>
                        </pic:spPr>
                      </pic:pic>
                    </a:graphicData>
                  </a:graphic>
                </wp:inline>
              </w:drawing>
            </w:r>
          </w:p>
        </w:tc>
      </w:tr>
      <w:tr w:rsidR="00134FE8" w:rsidRPr="00E01F5E" w14:paraId="6294BC92" w14:textId="77777777" w:rsidTr="00A85600">
        <w:tc>
          <w:tcPr>
            <w:tcW w:w="2500" w:type="pct"/>
            <w:tcBorders>
              <w:top w:val="dashed" w:sz="4" w:space="0" w:color="auto"/>
              <w:left w:val="dashed" w:sz="4" w:space="0" w:color="auto"/>
              <w:bottom w:val="dashed" w:sz="4" w:space="0" w:color="auto"/>
              <w:right w:val="dashed" w:sz="4" w:space="0" w:color="auto"/>
            </w:tcBorders>
          </w:tcPr>
          <w:p w14:paraId="6752B750" w14:textId="77777777" w:rsidR="00134FE8" w:rsidRPr="00E01F5E" w:rsidRDefault="00134FE8" w:rsidP="00A85600">
            <w:pPr>
              <w:rPr>
                <w:rFonts w:eastAsia="仿宋_GB2312"/>
                <w:sz w:val="32"/>
                <w:szCs w:val="32"/>
              </w:rPr>
            </w:pPr>
            <w:r w:rsidRPr="00E01F5E">
              <w:rPr>
                <w:rFonts w:eastAsia="仿宋_GB2312"/>
                <w:noProof/>
                <w:sz w:val="32"/>
                <w:szCs w:val="32"/>
              </w:rPr>
              <w:drawing>
                <wp:inline distT="0" distB="0" distL="0" distR="0" wp14:anchorId="022734DF" wp14:editId="3523FB5F">
                  <wp:extent cx="2497016" cy="18735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10d5784779331d291eb2c11a449f3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2425" cy="1885076"/>
                          </a:xfrm>
                          <a:prstGeom prst="rect">
                            <a:avLst/>
                          </a:prstGeom>
                        </pic:spPr>
                      </pic:pic>
                    </a:graphicData>
                  </a:graphic>
                </wp:inline>
              </w:drawing>
            </w:r>
          </w:p>
        </w:tc>
        <w:tc>
          <w:tcPr>
            <w:tcW w:w="2500" w:type="pct"/>
            <w:tcBorders>
              <w:top w:val="dashed" w:sz="4" w:space="0" w:color="auto"/>
              <w:left w:val="nil"/>
              <w:bottom w:val="dashed" w:sz="4" w:space="0" w:color="auto"/>
              <w:right w:val="dashed" w:sz="4" w:space="0" w:color="auto"/>
            </w:tcBorders>
          </w:tcPr>
          <w:p w14:paraId="6B4F76FD" w14:textId="77777777" w:rsidR="00134FE8" w:rsidRPr="00E01F5E" w:rsidRDefault="00134FE8" w:rsidP="00A85600">
            <w:pPr>
              <w:jc w:val="left"/>
              <w:rPr>
                <w:rFonts w:eastAsia="仿宋_GB2312"/>
                <w:sz w:val="32"/>
                <w:szCs w:val="32"/>
              </w:rPr>
            </w:pPr>
            <w:r>
              <w:rPr>
                <w:rFonts w:eastAsia="仿宋_GB2312"/>
                <w:noProof/>
                <w:sz w:val="32"/>
                <w:szCs w:val="32"/>
              </w:rPr>
              <w:drawing>
                <wp:inline distT="0" distB="0" distL="0" distR="0" wp14:anchorId="406F335F" wp14:editId="0512956A">
                  <wp:extent cx="2566670" cy="192659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670" cy="1926590"/>
                          </a:xfrm>
                          <a:prstGeom prst="rect">
                            <a:avLst/>
                          </a:prstGeom>
                          <a:noFill/>
                        </pic:spPr>
                      </pic:pic>
                    </a:graphicData>
                  </a:graphic>
                </wp:inline>
              </w:drawing>
            </w:r>
          </w:p>
        </w:tc>
      </w:tr>
      <w:tr w:rsidR="00134FE8" w:rsidRPr="00E01F5E" w14:paraId="3DB0F6D5" w14:textId="77777777" w:rsidTr="00A85600">
        <w:tc>
          <w:tcPr>
            <w:tcW w:w="2500" w:type="pct"/>
            <w:tcBorders>
              <w:top w:val="dashed" w:sz="4" w:space="0" w:color="auto"/>
              <w:left w:val="dashed" w:sz="4" w:space="0" w:color="auto"/>
              <w:bottom w:val="dashed" w:sz="4" w:space="0" w:color="auto"/>
              <w:right w:val="dashed" w:sz="4" w:space="0" w:color="auto"/>
            </w:tcBorders>
          </w:tcPr>
          <w:p w14:paraId="7F132632" w14:textId="77777777" w:rsidR="00134FE8" w:rsidRPr="00E01F5E" w:rsidRDefault="00134FE8" w:rsidP="00A85600">
            <w:pPr>
              <w:rPr>
                <w:rFonts w:eastAsia="仿宋_GB2312"/>
                <w:noProof/>
                <w:sz w:val="32"/>
                <w:szCs w:val="32"/>
              </w:rPr>
            </w:pPr>
            <w:r>
              <w:rPr>
                <w:rFonts w:eastAsia="仿宋_GB2312"/>
                <w:noProof/>
                <w:sz w:val="32"/>
                <w:szCs w:val="32"/>
              </w:rPr>
              <w:lastRenderedPageBreak/>
              <w:drawing>
                <wp:inline distT="0" distB="0" distL="0" distR="0" wp14:anchorId="34FAA514" wp14:editId="0E9BB222">
                  <wp:extent cx="2603500" cy="346900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500" cy="3469005"/>
                          </a:xfrm>
                          <a:prstGeom prst="rect">
                            <a:avLst/>
                          </a:prstGeom>
                          <a:noFill/>
                        </pic:spPr>
                      </pic:pic>
                    </a:graphicData>
                  </a:graphic>
                </wp:inline>
              </w:drawing>
            </w:r>
          </w:p>
        </w:tc>
        <w:tc>
          <w:tcPr>
            <w:tcW w:w="2500" w:type="pct"/>
            <w:tcBorders>
              <w:top w:val="dashed" w:sz="4" w:space="0" w:color="auto"/>
              <w:left w:val="nil"/>
              <w:bottom w:val="dashed" w:sz="4" w:space="0" w:color="auto"/>
              <w:right w:val="dashed" w:sz="4" w:space="0" w:color="auto"/>
            </w:tcBorders>
          </w:tcPr>
          <w:p w14:paraId="1CAD415B" w14:textId="77777777" w:rsidR="00134FE8" w:rsidRPr="00E01F5E" w:rsidRDefault="00134FE8" w:rsidP="00A85600">
            <w:pPr>
              <w:jc w:val="left"/>
              <w:rPr>
                <w:rFonts w:eastAsia="仿宋_GB2312"/>
                <w:sz w:val="32"/>
                <w:szCs w:val="32"/>
              </w:rPr>
            </w:pPr>
            <w:r>
              <w:rPr>
                <w:rFonts w:eastAsia="仿宋_GB2312"/>
                <w:noProof/>
                <w:sz w:val="32"/>
                <w:szCs w:val="32"/>
              </w:rPr>
              <w:drawing>
                <wp:inline distT="0" distB="0" distL="0" distR="0" wp14:anchorId="060D68DE" wp14:editId="4B7CCE0F">
                  <wp:extent cx="2615565" cy="34874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565" cy="3487420"/>
                          </a:xfrm>
                          <a:prstGeom prst="rect">
                            <a:avLst/>
                          </a:prstGeom>
                          <a:noFill/>
                        </pic:spPr>
                      </pic:pic>
                    </a:graphicData>
                  </a:graphic>
                </wp:inline>
              </w:drawing>
            </w:r>
          </w:p>
        </w:tc>
      </w:tr>
    </w:tbl>
    <w:p w14:paraId="57568374" w14:textId="77777777" w:rsidR="00134FE8" w:rsidRDefault="00134FE8">
      <w:pPr>
        <w:widowControl/>
        <w:shd w:val="clear" w:color="auto" w:fill="FFFFFF"/>
        <w:spacing w:line="360" w:lineRule="auto"/>
        <w:ind w:firstLineChars="200" w:firstLine="643"/>
        <w:rPr>
          <w:rFonts w:ascii="仿宋_GB2312" w:eastAsia="仿宋_GB2312" w:hAnsi="仿宋" w:cs="仿宋"/>
          <w:b/>
          <w:kern w:val="0"/>
          <w:sz w:val="32"/>
          <w:szCs w:val="32"/>
          <w:shd w:val="clear" w:color="auto" w:fill="FFFFFF"/>
          <w:lang w:bidi="ar"/>
        </w:rPr>
      </w:pPr>
    </w:p>
    <w:p w14:paraId="37E36A85" w14:textId="058841F2"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lastRenderedPageBreak/>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70745A3D"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134FE8">
        <w:rPr>
          <w:rFonts w:ascii="仿宋_GB2312" w:eastAsia="仿宋_GB2312" w:hAnsi="仿宋" w:cs="仿宋"/>
          <w:b/>
          <w:kern w:val="0"/>
          <w:sz w:val="32"/>
          <w:szCs w:val="32"/>
          <w:shd w:val="clear" w:color="auto" w:fill="FFFFFF"/>
          <w:lang w:bidi="ar"/>
        </w:rPr>
        <w:t>16</w:t>
      </w:r>
      <w:r w:rsidR="00FF2D14">
        <w:rPr>
          <w:rFonts w:ascii="仿宋_GB2312" w:eastAsia="仿宋_GB2312" w:hAnsi="仿宋" w:cs="仿宋"/>
          <w:b/>
          <w:kern w:val="0"/>
          <w:sz w:val="32"/>
          <w:szCs w:val="32"/>
          <w:shd w:val="clear" w:color="auto" w:fill="FFFFFF"/>
          <w:lang w:bidi="ar"/>
        </w:rPr>
        <w:t>,</w:t>
      </w:r>
      <w:r w:rsidR="00134FE8">
        <w:rPr>
          <w:rFonts w:ascii="仿宋_GB2312" w:eastAsia="仿宋_GB2312" w:hAnsi="仿宋" w:cs="仿宋"/>
          <w:b/>
          <w:kern w:val="0"/>
          <w:sz w:val="32"/>
          <w:szCs w:val="32"/>
          <w:shd w:val="clear" w:color="auto" w:fill="FFFFFF"/>
          <w:lang w:bidi="ar"/>
        </w:rPr>
        <w:t>3</w:t>
      </w:r>
      <w:r w:rsidR="00FF2D14">
        <w:rPr>
          <w:rFonts w:ascii="仿宋_GB2312" w:eastAsia="仿宋_GB2312" w:hAnsi="仿宋" w:cs="仿宋"/>
          <w:b/>
          <w:kern w:val="0"/>
          <w:sz w:val="32"/>
          <w:szCs w:val="32"/>
          <w:shd w:val="clear" w:color="auto" w:fill="FFFFFF"/>
          <w:lang w:bidi="ar"/>
        </w:rPr>
        <w:t>00,000</w:t>
      </w:r>
      <w:r w:rsidRPr="00D064D1">
        <w:rPr>
          <w:rFonts w:ascii="仿宋_GB2312" w:eastAsia="仿宋_GB2312" w:hAnsi="仿宋" w:cs="仿宋" w:hint="eastAsia"/>
          <w:b/>
          <w:kern w:val="0"/>
          <w:sz w:val="32"/>
          <w:szCs w:val="32"/>
          <w:shd w:val="clear" w:color="auto" w:fill="FFFFFF"/>
          <w:lang w:bidi="ar"/>
        </w:rPr>
        <w:t>】元，保证金：【</w:t>
      </w:r>
      <w:r w:rsidR="00134FE8">
        <w:rPr>
          <w:rFonts w:ascii="仿宋_GB2312" w:eastAsia="仿宋_GB2312" w:hAnsi="仿宋" w:cs="仿宋"/>
          <w:b/>
          <w:kern w:val="0"/>
          <w:sz w:val="32"/>
          <w:szCs w:val="32"/>
          <w:shd w:val="clear" w:color="auto" w:fill="FFFFFF"/>
          <w:lang w:bidi="ar"/>
        </w:rPr>
        <w:t>1</w:t>
      </w:r>
      <w:r w:rsidR="00FF2D14">
        <w:rPr>
          <w:rFonts w:ascii="仿宋_GB2312" w:eastAsia="仿宋_GB2312" w:hAnsi="仿宋" w:cs="仿宋"/>
          <w:b/>
          <w:kern w:val="0"/>
          <w:sz w:val="32"/>
          <w:szCs w:val="32"/>
          <w:shd w:val="clear" w:color="auto" w:fill="FFFFFF"/>
          <w:lang w:bidi="ar"/>
        </w:rPr>
        <w:t>,</w:t>
      </w:r>
      <w:r w:rsidR="00134FE8">
        <w:rPr>
          <w:rFonts w:ascii="仿宋_GB2312" w:eastAsia="仿宋_GB2312" w:hAnsi="仿宋" w:cs="仿宋"/>
          <w:b/>
          <w:kern w:val="0"/>
          <w:sz w:val="32"/>
          <w:szCs w:val="32"/>
          <w:shd w:val="clear" w:color="auto" w:fill="FFFFFF"/>
          <w:lang w:bidi="ar"/>
        </w:rPr>
        <w:t>63</w:t>
      </w:r>
      <w:r w:rsidR="00FF2D14">
        <w:rPr>
          <w:rFonts w:ascii="仿宋_GB2312" w:eastAsia="仿宋_GB2312" w:hAnsi="仿宋" w:cs="仿宋"/>
          <w:b/>
          <w:kern w:val="0"/>
          <w:sz w:val="32"/>
          <w:szCs w:val="32"/>
          <w:shd w:val="clear" w:color="auto" w:fill="FFFFFF"/>
          <w:lang w:bidi="ar"/>
        </w:rPr>
        <w:t>0,000</w:t>
      </w:r>
      <w:r w:rsidRPr="00D064D1">
        <w:rPr>
          <w:rFonts w:ascii="仿宋_GB2312" w:eastAsia="仿宋_GB2312" w:hAnsi="仿宋" w:cs="仿宋" w:hint="eastAsia"/>
          <w:b/>
          <w:kern w:val="0"/>
          <w:sz w:val="32"/>
          <w:szCs w:val="32"/>
          <w:shd w:val="clear" w:color="auto" w:fill="FFFFFF"/>
          <w:lang w:bidi="ar"/>
        </w:rPr>
        <w:t>】元，增价幅度：【</w:t>
      </w:r>
      <w:r w:rsidR="00FF2D14" w:rsidRPr="00FF2D14">
        <w:rPr>
          <w:rFonts w:ascii="仿宋_GB2312" w:eastAsia="仿宋_GB2312" w:hAnsi="仿宋" w:cs="仿宋"/>
          <w:b/>
          <w:kern w:val="0"/>
          <w:sz w:val="32"/>
          <w:szCs w:val="32"/>
          <w:shd w:val="clear" w:color="auto" w:fill="FFFFFF"/>
          <w:lang w:bidi="ar"/>
        </w:rPr>
        <w:t>100,000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w:t>
      </w:r>
      <w:proofErr w:type="gramStart"/>
      <w:r w:rsidRPr="00D064D1">
        <w:rPr>
          <w:rFonts w:ascii="仿宋_GB2312" w:eastAsia="仿宋_GB2312" w:hAnsi="仿宋" w:cs="仿宋" w:hint="eastAsia"/>
          <w:sz w:val="32"/>
          <w:szCs w:val="32"/>
        </w:rPr>
        <w:t>每最后</w:t>
      </w:r>
      <w:proofErr w:type="gramEnd"/>
      <w:r w:rsidRPr="00D064D1">
        <w:rPr>
          <w:rFonts w:ascii="仿宋_GB2312" w:eastAsia="仿宋_GB2312" w:hAnsi="仿宋" w:cs="仿宋" w:hint="eastAsia"/>
          <w:sz w:val="32"/>
          <w:szCs w:val="32"/>
        </w:rPr>
        <w:t>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17FB6B6D"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1</w:t>
      </w:r>
      <w:r w:rsidR="00D43F36" w:rsidRPr="00D064D1">
        <w:rPr>
          <w:rFonts w:ascii="仿宋_GB2312" w:eastAsia="仿宋_GB2312" w:hAnsi="仿宋" w:cs="仿宋" w:hint="eastAsia"/>
          <w:kern w:val="0"/>
          <w:sz w:val="32"/>
          <w:szCs w:val="32"/>
          <w:shd w:val="clear" w:color="auto" w:fill="FFFFFF"/>
          <w:lang w:bidi="ar"/>
        </w:rPr>
        <w:t>．</w:t>
      </w:r>
      <w:r w:rsidRPr="00AB069F">
        <w:rPr>
          <w:rFonts w:ascii="仿宋_GB2312" w:eastAsia="仿宋_GB2312" w:hAnsi="仿宋" w:cs="仿宋" w:hint="eastAsia"/>
          <w:kern w:val="0"/>
          <w:sz w:val="32"/>
          <w:szCs w:val="32"/>
          <w:shd w:val="clear" w:color="auto" w:fill="FFFFFF"/>
          <w:lang w:bidi="ar"/>
        </w:rPr>
        <w:t>保证金需在202</w:t>
      </w:r>
      <w:r w:rsidR="00FF2D14" w:rsidRPr="00AB069F">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AB069F">
        <w:rPr>
          <w:rFonts w:ascii="仿宋_GB2312" w:eastAsia="仿宋_GB2312" w:hAnsi="仿宋" w:cs="仿宋" w:hint="eastAsia"/>
          <w:kern w:val="0"/>
          <w:sz w:val="32"/>
          <w:szCs w:val="32"/>
          <w:shd w:val="clear" w:color="auto" w:fill="FFFFFF"/>
          <w:lang w:bidi="ar"/>
        </w:rPr>
        <w:t>月</w:t>
      </w:r>
      <w:r w:rsidR="00197195">
        <w:rPr>
          <w:rFonts w:ascii="仿宋_GB2312" w:eastAsia="仿宋_GB2312" w:hAnsi="仿宋" w:cs="仿宋"/>
          <w:kern w:val="0"/>
          <w:sz w:val="32"/>
          <w:szCs w:val="32"/>
          <w:shd w:val="clear" w:color="auto" w:fill="FFFFFF"/>
          <w:lang w:bidi="ar"/>
        </w:rPr>
        <w:t>2</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7</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（为确保及时到账及查验，建议提前于20</w:t>
      </w:r>
      <w:r w:rsidR="00FF2D14" w:rsidRPr="00AB069F">
        <w:rPr>
          <w:rFonts w:ascii="仿宋_GB2312" w:eastAsia="仿宋_GB2312" w:hAnsi="仿宋" w:cs="仿宋"/>
          <w:kern w:val="0"/>
          <w:sz w:val="32"/>
          <w:szCs w:val="32"/>
          <w:shd w:val="clear" w:color="auto" w:fill="FFFFFF"/>
          <w:lang w:bidi="ar"/>
        </w:rPr>
        <w:t>26</w:t>
      </w:r>
      <w:r w:rsidRPr="00AB069F">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AB069F">
        <w:rPr>
          <w:rFonts w:ascii="仿宋_GB2312" w:eastAsia="仿宋_GB2312" w:hAnsi="仿宋" w:cs="仿宋" w:hint="eastAsia"/>
          <w:kern w:val="0"/>
          <w:sz w:val="32"/>
          <w:szCs w:val="32"/>
          <w:shd w:val="clear" w:color="auto" w:fill="FFFFFF"/>
          <w:lang w:bidi="ar"/>
        </w:rPr>
        <w:t>月</w:t>
      </w:r>
      <w:r w:rsidR="00197195">
        <w:rPr>
          <w:rFonts w:ascii="仿宋_GB2312" w:eastAsia="仿宋_GB2312" w:hAnsi="仿宋" w:cs="仿宋"/>
          <w:kern w:val="0"/>
          <w:sz w:val="32"/>
          <w:szCs w:val="32"/>
          <w:shd w:val="clear" w:color="auto" w:fill="FFFFFF"/>
          <w:lang w:bidi="ar"/>
        </w:rPr>
        <w:t>1</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2</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w:t>
      </w:r>
      <w:r w:rsidRPr="00AB069F">
        <w:rPr>
          <w:rFonts w:ascii="仿宋_GB2312" w:eastAsia="仿宋_GB2312" w:hAnsi="仿宋" w:cs="仿宋" w:hint="eastAsia"/>
          <w:kern w:val="0"/>
          <w:sz w:val="32"/>
          <w:szCs w:val="32"/>
          <w:shd w:val="clear" w:color="auto" w:fill="FFFFFF"/>
          <w:lang w:bidi="ar"/>
        </w:rPr>
        <w:lastRenderedPageBreak/>
        <w:t>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lastRenderedPageBreak/>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工作日内正式签署《债权转让协议》；（3）仅一人参加竞价，竞价补登公告后有新的竞价者参与竞价，于标的资产第二次竞价成交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w:t>
      </w:r>
      <w:proofErr w:type="gramStart"/>
      <w:r w:rsidR="00F35173" w:rsidRPr="00F35173">
        <w:rPr>
          <w:rFonts w:ascii="仿宋_GB2312" w:eastAsia="仿宋_GB2312" w:hAnsi="仿宋" w:cs="仿宋" w:hint="eastAsia"/>
          <w:kern w:val="0"/>
          <w:sz w:val="32"/>
          <w:szCs w:val="32"/>
          <w:shd w:val="clear" w:color="auto" w:fill="FFFFFF"/>
          <w:lang w:bidi="ar"/>
        </w:rPr>
        <w:t>个</w:t>
      </w:r>
      <w:proofErr w:type="gramEnd"/>
      <w:r w:rsidR="00F35173" w:rsidRPr="00F35173">
        <w:rPr>
          <w:rFonts w:ascii="仿宋_GB2312" w:eastAsia="仿宋_GB2312" w:hAnsi="仿宋" w:cs="仿宋" w:hint="eastAsia"/>
          <w:kern w:val="0"/>
          <w:sz w:val="32"/>
          <w:szCs w:val="32"/>
          <w:shd w:val="clear" w:color="auto" w:fill="FFFFFF"/>
          <w:lang w:bidi="ar"/>
        </w:rPr>
        <w:t>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w:t>
      </w:r>
      <w:r w:rsidR="00541C1A" w:rsidRPr="00D064D1">
        <w:rPr>
          <w:rFonts w:ascii="仿宋_GB2312" w:eastAsia="仿宋_GB2312" w:hAnsi="仿宋" w:cs="仿宋" w:hint="eastAsia"/>
          <w:color w:val="000000"/>
          <w:sz w:val="32"/>
          <w:szCs w:val="32"/>
          <w:lang w:bidi="ar"/>
        </w:rPr>
        <w:lastRenderedPageBreak/>
        <w:t>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w:t>
      </w:r>
      <w:proofErr w:type="gramStart"/>
      <w:r w:rsidR="00541C1A" w:rsidRPr="00D064D1">
        <w:rPr>
          <w:rFonts w:ascii="仿宋_GB2312" w:eastAsia="仿宋_GB2312" w:hAnsi="仿宋" w:cs="仿宋" w:hint="eastAsia"/>
          <w:color w:val="000000"/>
          <w:sz w:val="32"/>
          <w:szCs w:val="32"/>
          <w:lang w:bidi="ar"/>
        </w:rPr>
        <w:t>不宜受</w:t>
      </w:r>
      <w:proofErr w:type="gramEnd"/>
      <w:r w:rsidR="00541C1A" w:rsidRPr="00D064D1">
        <w:rPr>
          <w:rFonts w:ascii="仿宋_GB2312" w:eastAsia="仿宋_GB2312" w:hAnsi="仿宋" w:cs="仿宋" w:hint="eastAsia"/>
          <w:color w:val="000000"/>
          <w:sz w:val="32"/>
          <w:szCs w:val="32"/>
          <w:lang w:bidi="ar"/>
        </w:rPr>
        <w:t>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w:t>
      </w:r>
      <w:proofErr w:type="gramStart"/>
      <w:r w:rsidR="00541C1A" w:rsidRPr="00D064D1">
        <w:rPr>
          <w:rFonts w:ascii="仿宋_GB2312" w:eastAsia="仿宋_GB2312" w:hAnsi="仿宋" w:cs="仿宋" w:hint="eastAsia"/>
          <w:kern w:val="0"/>
          <w:sz w:val="32"/>
          <w:szCs w:val="32"/>
          <w:shd w:val="clear" w:color="auto" w:fill="FFFFFF"/>
          <w:lang w:bidi="ar"/>
        </w:rPr>
        <w:t>规</w:t>
      </w:r>
      <w:proofErr w:type="gramEnd"/>
      <w:r w:rsidR="00541C1A" w:rsidRPr="00D064D1">
        <w:rPr>
          <w:rFonts w:ascii="仿宋_GB2312" w:eastAsia="仿宋_GB2312" w:hAnsi="仿宋" w:cs="仿宋" w:hint="eastAsia"/>
          <w:kern w:val="0"/>
          <w:sz w:val="32"/>
          <w:szCs w:val="32"/>
          <w:shd w:val="clear" w:color="auto" w:fill="FFFFFF"/>
          <w:lang w:bidi="ar"/>
        </w:rPr>
        <w:t>，能承担购买债权所带来的风险。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（四）</w:t>
      </w:r>
      <w:r w:rsidR="00541C1A" w:rsidRPr="00D064D1">
        <w:rPr>
          <w:rFonts w:ascii="仿宋_GB2312" w:eastAsia="仿宋_GB2312" w:hAnsi="仿宋" w:cs="仿宋" w:hint="eastAsia"/>
          <w:kern w:val="0"/>
          <w:sz w:val="32"/>
          <w:szCs w:val="32"/>
          <w:shd w:val="clear" w:color="auto" w:fill="FFFFFF"/>
          <w:lang w:bidi="ar"/>
        </w:rPr>
        <w:t>竞买人确认竞买人及竞买</w:t>
      </w:r>
      <w:proofErr w:type="gramStart"/>
      <w:r w:rsidR="00541C1A" w:rsidRPr="00D064D1">
        <w:rPr>
          <w:rFonts w:ascii="仿宋_GB2312" w:eastAsia="仿宋_GB2312" w:hAnsi="仿宋" w:cs="仿宋" w:hint="eastAsia"/>
          <w:kern w:val="0"/>
          <w:sz w:val="32"/>
          <w:szCs w:val="32"/>
          <w:shd w:val="clear" w:color="auto" w:fill="FFFFFF"/>
          <w:lang w:bidi="ar"/>
        </w:rPr>
        <w:t>人股东</w:t>
      </w:r>
      <w:proofErr w:type="gramEnd"/>
      <w:r w:rsidR="00541C1A" w:rsidRPr="00D064D1">
        <w:rPr>
          <w:rFonts w:ascii="仿宋_GB2312" w:eastAsia="仿宋_GB2312" w:hAnsi="仿宋" w:cs="仿宋" w:hint="eastAsia"/>
          <w:kern w:val="0"/>
          <w:sz w:val="32"/>
          <w:szCs w:val="32"/>
          <w:shd w:val="clear" w:color="auto" w:fill="FFFFFF"/>
          <w:lang w:bidi="ar"/>
        </w:rPr>
        <w:t>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4FD53C01"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有意者请自行多方位了解该债权资产情况，广州资产管理有限公司仅提供相关参考资料。自公告日起至20</w:t>
      </w:r>
      <w:r w:rsidR="00317D9F">
        <w:rPr>
          <w:rFonts w:ascii="仿宋_GB2312" w:eastAsia="仿宋_GB2312" w:hAnsi="仿宋" w:cs="仿宋"/>
          <w:kern w:val="0"/>
          <w:sz w:val="32"/>
          <w:szCs w:val="32"/>
          <w:shd w:val="clear" w:color="auto" w:fill="FFFFFF"/>
          <w:lang w:bidi="ar"/>
        </w:rPr>
        <w:t>26</w:t>
      </w:r>
      <w:r w:rsidRPr="00D064D1">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D064D1">
        <w:rPr>
          <w:rFonts w:ascii="仿宋_GB2312" w:eastAsia="仿宋_GB2312" w:hAnsi="仿宋" w:cs="仿宋" w:hint="eastAsia"/>
          <w:kern w:val="0"/>
          <w:sz w:val="32"/>
          <w:szCs w:val="32"/>
          <w:shd w:val="clear" w:color="auto" w:fill="FFFFFF"/>
          <w:lang w:bidi="ar"/>
        </w:rPr>
        <w:t>月</w:t>
      </w:r>
      <w:r w:rsidRPr="00D064D1">
        <w:rPr>
          <w:rFonts w:ascii="仿宋_GB2312" w:eastAsia="仿宋_GB2312" w:hAnsi="仿宋" w:cs="仿宋" w:hint="eastAsia"/>
          <w:bCs/>
          <w:kern w:val="0"/>
          <w:sz w:val="32"/>
          <w:szCs w:val="32"/>
          <w:shd w:val="clear" w:color="auto" w:fill="FFFFFF"/>
          <w:lang w:bidi="ar"/>
        </w:rPr>
        <w:t xml:space="preserve">  </w:t>
      </w:r>
      <w:r w:rsidR="00197195">
        <w:rPr>
          <w:rFonts w:ascii="仿宋_GB2312" w:eastAsia="仿宋_GB2312" w:hAnsi="仿宋" w:cs="仿宋"/>
          <w:bCs/>
          <w:kern w:val="0"/>
          <w:sz w:val="32"/>
          <w:szCs w:val="32"/>
          <w:shd w:val="clear" w:color="auto" w:fill="FFFFFF"/>
          <w:lang w:bidi="ar"/>
        </w:rPr>
        <w:t>2</w:t>
      </w:r>
      <w:r w:rsidRPr="00D064D1">
        <w:rPr>
          <w:rFonts w:ascii="仿宋_GB2312" w:eastAsia="仿宋_GB2312" w:hAnsi="仿宋" w:cs="仿宋" w:hint="eastAsia"/>
          <w:bCs/>
          <w:kern w:val="0"/>
          <w:sz w:val="32"/>
          <w:szCs w:val="32"/>
          <w:shd w:val="clear" w:color="auto" w:fill="FFFFFF"/>
          <w:lang w:bidi="ar"/>
        </w:rPr>
        <w:t>日</w:t>
      </w:r>
      <w:r w:rsidR="00317D9F">
        <w:rPr>
          <w:rFonts w:ascii="仿宋_GB2312" w:eastAsia="仿宋_GB2312" w:hAnsi="仿宋" w:cs="仿宋"/>
          <w:bCs/>
          <w:kern w:val="0"/>
          <w:sz w:val="32"/>
          <w:szCs w:val="32"/>
          <w:shd w:val="clear" w:color="auto" w:fill="FFFFFF"/>
          <w:lang w:bidi="ar"/>
        </w:rPr>
        <w:t>17</w:t>
      </w:r>
      <w:r w:rsidRPr="00D064D1">
        <w:rPr>
          <w:rFonts w:ascii="仿宋_GB2312" w:eastAsia="仿宋_GB2312" w:hAnsi="仿宋" w:cs="仿宋" w:hint="eastAsia"/>
          <w:kern w:val="0"/>
          <w:sz w:val="32"/>
          <w:szCs w:val="32"/>
          <w:shd w:val="clear" w:color="auto" w:fill="FFFFFF"/>
          <w:lang w:bidi="ar"/>
        </w:rPr>
        <w:t>时</w:t>
      </w:r>
      <w:proofErr w:type="gramStart"/>
      <w:r w:rsidRPr="00D064D1">
        <w:rPr>
          <w:rFonts w:ascii="仿宋_GB2312" w:eastAsia="仿宋_GB2312" w:hAnsi="仿宋" w:cs="仿宋" w:hint="eastAsia"/>
          <w:kern w:val="0"/>
          <w:sz w:val="32"/>
          <w:szCs w:val="32"/>
          <w:shd w:val="clear" w:color="auto" w:fill="FFFFFF"/>
          <w:lang w:bidi="ar"/>
        </w:rPr>
        <w:t>止</w:t>
      </w:r>
      <w:proofErr w:type="gramEnd"/>
      <w:r w:rsidRPr="00D064D1">
        <w:rPr>
          <w:rFonts w:ascii="仿宋_GB2312" w:eastAsia="仿宋_GB2312" w:hAnsi="仿宋" w:cs="仿宋" w:hint="eastAsia"/>
          <w:kern w:val="0"/>
          <w:sz w:val="32"/>
          <w:szCs w:val="32"/>
          <w:shd w:val="clear" w:color="auto" w:fill="FFFFFF"/>
          <w:lang w:bidi="ar"/>
        </w:rPr>
        <w:t>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308E6EA4"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4629C4">
        <w:rPr>
          <w:rFonts w:ascii="仿宋_GB2312" w:eastAsia="仿宋_GB2312" w:hAnsi="仿宋" w:cs="仿宋" w:hint="eastAsia"/>
          <w:kern w:val="0"/>
          <w:sz w:val="32"/>
          <w:szCs w:val="32"/>
          <w:shd w:val="clear" w:color="auto" w:fill="FFFFFF"/>
          <w:lang w:bidi="ar"/>
        </w:rPr>
        <w:t>：</w:t>
      </w:r>
      <w:r w:rsidRPr="00BD47F3">
        <w:rPr>
          <w:rFonts w:ascii="仿宋_GB2312" w:eastAsia="仿宋_GB2312" w:hAnsi="仿宋" w:cs="仿宋" w:hint="eastAsia"/>
          <w:kern w:val="0"/>
          <w:sz w:val="32"/>
          <w:szCs w:val="32"/>
          <w:shd w:val="clear" w:color="auto" w:fill="FFFFFF"/>
          <w:lang w:bidi="ar"/>
        </w:rPr>
        <w:t>梁经理   联系电话：13922196417</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w:t>
      </w:r>
      <w:proofErr w:type="gramStart"/>
      <w:r w:rsidRPr="00D064D1">
        <w:rPr>
          <w:rFonts w:ascii="仿宋_GB2312" w:eastAsia="仿宋_GB2312" w:hAnsi="仿宋" w:cs="仿宋" w:hint="eastAsia"/>
          <w:kern w:val="0"/>
          <w:sz w:val="32"/>
          <w:szCs w:val="32"/>
          <w:shd w:val="clear" w:color="auto" w:fill="FFFFFF"/>
          <w:lang w:bidi="ar"/>
        </w:rPr>
        <w:t>秀金融</w:t>
      </w:r>
      <w:proofErr w:type="gramEnd"/>
      <w:r w:rsidRPr="00D064D1">
        <w:rPr>
          <w:rFonts w:ascii="仿宋_GB2312" w:eastAsia="仿宋_GB2312" w:hAnsi="仿宋" w:cs="仿宋" w:hint="eastAsia"/>
          <w:kern w:val="0"/>
          <w:sz w:val="32"/>
          <w:szCs w:val="32"/>
          <w:shd w:val="clear" w:color="auto" w:fill="FFFFFF"/>
          <w:lang w:bidi="ar"/>
        </w:rPr>
        <w:t>大厦58楼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w:t>
      </w:r>
      <w:proofErr w:type="gramStart"/>
      <w:r w:rsidRPr="00D064D1">
        <w:rPr>
          <w:rFonts w:ascii="仿宋_GB2312" w:eastAsia="仿宋_GB2312" w:hAnsi="仿宋" w:cs="仿宋" w:hint="eastAsia"/>
          <w:kern w:val="0"/>
          <w:sz w:val="32"/>
          <w:szCs w:val="32"/>
          <w:shd w:val="clear" w:color="auto" w:fill="FFFFFF"/>
          <w:lang w:bidi="ar"/>
        </w:rPr>
        <w:t>方经买受</w:t>
      </w:r>
      <w:proofErr w:type="gramEnd"/>
      <w:r w:rsidRPr="00D064D1">
        <w:rPr>
          <w:rFonts w:ascii="仿宋_GB2312" w:eastAsia="仿宋_GB2312" w:hAnsi="仿宋" w:cs="仿宋" w:hint="eastAsia"/>
          <w:kern w:val="0"/>
          <w:sz w:val="32"/>
          <w:szCs w:val="32"/>
          <w:shd w:val="clear" w:color="auto" w:fill="FFFFFF"/>
          <w:lang w:bidi="ar"/>
        </w:rPr>
        <w:t>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210E64FF"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0491E73B" w14:textId="32E42193"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197195">
        <w:rPr>
          <w:rFonts w:ascii="仿宋_GB2312" w:eastAsia="仿宋_GB2312" w:hAnsi="仿宋" w:cs="仿宋"/>
          <w:sz w:val="32"/>
          <w:szCs w:val="32"/>
          <w:shd w:val="clear" w:color="auto" w:fill="FFFFFF"/>
        </w:rPr>
        <w:t xml:space="preserve"> </w:t>
      </w:r>
      <w:r w:rsidRPr="00D064D1">
        <w:rPr>
          <w:rFonts w:ascii="仿宋_GB2312" w:eastAsia="仿宋_GB2312" w:hAnsi="仿宋" w:cs="仿宋" w:hint="eastAsia"/>
          <w:sz w:val="32"/>
          <w:szCs w:val="32"/>
          <w:shd w:val="clear" w:color="auto" w:fill="FFFFFF"/>
        </w:rPr>
        <w:t>月  日</w:t>
      </w:r>
    </w:p>
    <w:p w14:paraId="55DD5520" w14:textId="77777777" w:rsidR="003C3C19" w:rsidRPr="00D064D1" w:rsidRDefault="003C3C19">
      <w:pPr>
        <w:spacing w:line="360" w:lineRule="auto"/>
        <w:jc w:val="left"/>
        <w:rPr>
          <w:rFonts w:ascii="仿宋_GB2312" w:eastAsia="仿宋_GB2312" w:hAnsi="仿宋" w:cs="仿宋"/>
          <w:sz w:val="32"/>
          <w:szCs w:val="32"/>
          <w:shd w:val="clear" w:color="auto" w:fill="FFFFFF"/>
        </w:rPr>
      </w:pP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2ECEA" w14:textId="77777777" w:rsidR="00177EAE" w:rsidRDefault="00177EAE" w:rsidP="0094690C">
      <w:r>
        <w:separator/>
      </w:r>
    </w:p>
  </w:endnote>
  <w:endnote w:type="continuationSeparator" w:id="0">
    <w:p w14:paraId="678392CD" w14:textId="77777777" w:rsidR="00177EAE" w:rsidRDefault="00177EAE"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1F5AC" w14:textId="77777777" w:rsidR="00177EAE" w:rsidRDefault="00177EAE" w:rsidP="0094690C">
      <w:r>
        <w:separator/>
      </w:r>
    </w:p>
  </w:footnote>
  <w:footnote w:type="continuationSeparator" w:id="0">
    <w:p w14:paraId="06376FF9" w14:textId="77777777" w:rsidR="00177EAE" w:rsidRDefault="00177EAE"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A0715"/>
    <w:rsid w:val="000A11D4"/>
    <w:rsid w:val="000A4128"/>
    <w:rsid w:val="000C22C2"/>
    <w:rsid w:val="000F2C40"/>
    <w:rsid w:val="0011214D"/>
    <w:rsid w:val="00120D47"/>
    <w:rsid w:val="00125E49"/>
    <w:rsid w:val="00134FE8"/>
    <w:rsid w:val="00135C73"/>
    <w:rsid w:val="001624E4"/>
    <w:rsid w:val="0016319A"/>
    <w:rsid w:val="00171226"/>
    <w:rsid w:val="00177EAE"/>
    <w:rsid w:val="00185ED0"/>
    <w:rsid w:val="00197195"/>
    <w:rsid w:val="001C3D1B"/>
    <w:rsid w:val="001E4451"/>
    <w:rsid w:val="002152EA"/>
    <w:rsid w:val="0024289E"/>
    <w:rsid w:val="0024746F"/>
    <w:rsid w:val="00271EFE"/>
    <w:rsid w:val="00275ED9"/>
    <w:rsid w:val="00280E81"/>
    <w:rsid w:val="00294D1E"/>
    <w:rsid w:val="002C2953"/>
    <w:rsid w:val="00303874"/>
    <w:rsid w:val="00317D9F"/>
    <w:rsid w:val="00320260"/>
    <w:rsid w:val="00326A50"/>
    <w:rsid w:val="00336681"/>
    <w:rsid w:val="00340788"/>
    <w:rsid w:val="00342FDC"/>
    <w:rsid w:val="00347AF5"/>
    <w:rsid w:val="00371A61"/>
    <w:rsid w:val="003C3C19"/>
    <w:rsid w:val="003D715D"/>
    <w:rsid w:val="003F0D81"/>
    <w:rsid w:val="00422196"/>
    <w:rsid w:val="00431407"/>
    <w:rsid w:val="00434CDA"/>
    <w:rsid w:val="004629C4"/>
    <w:rsid w:val="00464315"/>
    <w:rsid w:val="00491D0C"/>
    <w:rsid w:val="004955F4"/>
    <w:rsid w:val="004A1EA0"/>
    <w:rsid w:val="004A3827"/>
    <w:rsid w:val="004A71D2"/>
    <w:rsid w:val="004C34BA"/>
    <w:rsid w:val="004C3849"/>
    <w:rsid w:val="004F6C7B"/>
    <w:rsid w:val="00501BED"/>
    <w:rsid w:val="00502939"/>
    <w:rsid w:val="00504A8D"/>
    <w:rsid w:val="00510210"/>
    <w:rsid w:val="00532A79"/>
    <w:rsid w:val="005341A5"/>
    <w:rsid w:val="005362C0"/>
    <w:rsid w:val="00541C1A"/>
    <w:rsid w:val="00547267"/>
    <w:rsid w:val="00550029"/>
    <w:rsid w:val="005617B4"/>
    <w:rsid w:val="00597593"/>
    <w:rsid w:val="005D2208"/>
    <w:rsid w:val="005E6FE9"/>
    <w:rsid w:val="005F78D1"/>
    <w:rsid w:val="0068628B"/>
    <w:rsid w:val="00687227"/>
    <w:rsid w:val="006B55F1"/>
    <w:rsid w:val="006D6B22"/>
    <w:rsid w:val="006E6A61"/>
    <w:rsid w:val="006E7E8C"/>
    <w:rsid w:val="006F0E8E"/>
    <w:rsid w:val="006F1BA2"/>
    <w:rsid w:val="006F7B01"/>
    <w:rsid w:val="00710B06"/>
    <w:rsid w:val="00715908"/>
    <w:rsid w:val="00733E9C"/>
    <w:rsid w:val="007578B5"/>
    <w:rsid w:val="0076624B"/>
    <w:rsid w:val="007726B9"/>
    <w:rsid w:val="00776C5F"/>
    <w:rsid w:val="00790DB7"/>
    <w:rsid w:val="007A58ED"/>
    <w:rsid w:val="007D10EA"/>
    <w:rsid w:val="007D1C8A"/>
    <w:rsid w:val="007F7AA1"/>
    <w:rsid w:val="00811153"/>
    <w:rsid w:val="00852678"/>
    <w:rsid w:val="0086215E"/>
    <w:rsid w:val="008834B6"/>
    <w:rsid w:val="008844B5"/>
    <w:rsid w:val="008A2A5B"/>
    <w:rsid w:val="008E1074"/>
    <w:rsid w:val="008E306F"/>
    <w:rsid w:val="00921CBA"/>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85223"/>
    <w:rsid w:val="00B94B35"/>
    <w:rsid w:val="00C12DBD"/>
    <w:rsid w:val="00C174BE"/>
    <w:rsid w:val="00C17ECA"/>
    <w:rsid w:val="00C33844"/>
    <w:rsid w:val="00C56310"/>
    <w:rsid w:val="00C759D5"/>
    <w:rsid w:val="00C84351"/>
    <w:rsid w:val="00C93962"/>
    <w:rsid w:val="00CA2BAB"/>
    <w:rsid w:val="00CB450F"/>
    <w:rsid w:val="00CC4AA7"/>
    <w:rsid w:val="00CE5DE0"/>
    <w:rsid w:val="00D064D1"/>
    <w:rsid w:val="00D14D38"/>
    <w:rsid w:val="00D43F36"/>
    <w:rsid w:val="00D81B2D"/>
    <w:rsid w:val="00D91985"/>
    <w:rsid w:val="00DA4E1A"/>
    <w:rsid w:val="00DB07D7"/>
    <w:rsid w:val="00DD326E"/>
    <w:rsid w:val="00E43999"/>
    <w:rsid w:val="00E63C10"/>
    <w:rsid w:val="00E77360"/>
    <w:rsid w:val="00E84A62"/>
    <w:rsid w:val="00E90E03"/>
    <w:rsid w:val="00EA7617"/>
    <w:rsid w:val="00EB46B7"/>
    <w:rsid w:val="00EB589E"/>
    <w:rsid w:val="00F17B1B"/>
    <w:rsid w:val="00F35173"/>
    <w:rsid w:val="00F4260F"/>
    <w:rsid w:val="00F43E93"/>
    <w:rsid w:val="00F4660C"/>
    <w:rsid w:val="00F6036E"/>
    <w:rsid w:val="00F70DF4"/>
    <w:rsid w:val="00F8336B"/>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
    <w:qFormat/>
    <w:rsid w:val="00E90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12</Pages>
  <Words>595</Words>
  <Characters>3396</Characters>
  <Application>Microsoft Office Word</Application>
  <DocSecurity>0</DocSecurity>
  <Lines>28</Lines>
  <Paragraphs>7</Paragraphs>
  <ScaleCrop>false</ScaleCrop>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梁嘉盈</cp:lastModifiedBy>
  <cp:revision>74</cp:revision>
  <cp:lastPrinted>2024-09-23T01:04:00Z</cp:lastPrinted>
  <dcterms:created xsi:type="dcterms:W3CDTF">2020-03-19T02:16:00Z</dcterms:created>
  <dcterms:modified xsi:type="dcterms:W3CDTF">2026-02-01T14:45:00Z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