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7988" w14:textId="77777777" w:rsidR="007E32C8" w:rsidRPr="005E4B83" w:rsidRDefault="002210A8">
      <w:pPr>
        <w:jc w:val="center"/>
        <w:rPr>
          <w:rFonts w:ascii="华文中宋" w:eastAsia="华文中宋" w:hAnsi="华文中宋"/>
          <w:bCs/>
          <w:sz w:val="44"/>
          <w:szCs w:val="44"/>
        </w:rPr>
      </w:pPr>
      <w:r w:rsidRPr="005E4B83">
        <w:rPr>
          <w:rFonts w:ascii="华文中宋" w:eastAsia="华文中宋" w:hAnsi="华文中宋" w:hint="eastAsia"/>
          <w:bCs/>
          <w:sz w:val="44"/>
          <w:szCs w:val="44"/>
        </w:rPr>
        <w:t>标的物介绍</w:t>
      </w:r>
    </w:p>
    <w:p w14:paraId="4CDA034A" w14:textId="4C079A79" w:rsidR="007E32C8" w:rsidRPr="005E4B83" w:rsidRDefault="005E4B83">
      <w:pPr>
        <w:rPr>
          <w:rFonts w:ascii="黑体" w:eastAsia="黑体" w:hAnsi="黑体"/>
          <w:sz w:val="32"/>
          <w:szCs w:val="32"/>
        </w:rPr>
      </w:pPr>
      <w:r w:rsidRPr="005E4B83">
        <w:rPr>
          <w:rFonts w:ascii="黑体" w:eastAsia="黑体" w:hAnsi="黑体" w:hint="eastAsia"/>
          <w:sz w:val="32"/>
          <w:szCs w:val="32"/>
        </w:rPr>
        <w:t>一、基本情况</w:t>
      </w:r>
    </w:p>
    <w:p w14:paraId="083BA3EE" w14:textId="10A2EEAB" w:rsidR="00760CAB" w:rsidRPr="00FE70EB" w:rsidRDefault="00282EA2" w:rsidP="007D084C">
      <w:pPr>
        <w:spacing w:line="360" w:lineRule="auto"/>
        <w:ind w:firstLineChars="252" w:firstLine="708"/>
        <w:rPr>
          <w:rFonts w:ascii="仿宋" w:eastAsia="仿宋" w:hAnsi="仿宋"/>
          <w:sz w:val="28"/>
          <w:szCs w:val="24"/>
        </w:rPr>
      </w:pPr>
      <w:bookmarkStart w:id="0" w:name="_Hlk89712118"/>
      <w:r>
        <w:rPr>
          <w:rFonts w:ascii="仿宋" w:eastAsia="仿宋" w:hAnsi="仿宋" w:hint="eastAsia"/>
          <w:b/>
          <w:bCs/>
          <w:sz w:val="28"/>
          <w:szCs w:val="24"/>
          <w:u w:val="single"/>
        </w:rPr>
        <w:t xml:space="preserve"> </w:t>
      </w:r>
      <w:bookmarkStart w:id="1" w:name="_Hlk219297850"/>
      <w:r w:rsidR="00717409" w:rsidRPr="00717409">
        <w:rPr>
          <w:rFonts w:ascii="仿宋" w:eastAsia="仿宋" w:hAnsi="仿宋" w:hint="eastAsia"/>
          <w:b/>
          <w:bCs/>
          <w:sz w:val="28"/>
          <w:szCs w:val="24"/>
          <w:u w:val="single"/>
        </w:rPr>
        <w:t>潮安县华业包装材料有限公司</w:t>
      </w:r>
      <w:bookmarkEnd w:id="1"/>
      <w:r w:rsidR="00717409">
        <w:rPr>
          <w:rFonts w:ascii="仿宋" w:eastAsia="仿宋" w:hAnsi="仿宋" w:hint="eastAsia"/>
          <w:b/>
          <w:bCs/>
          <w:sz w:val="28"/>
          <w:szCs w:val="24"/>
          <w:u w:val="single"/>
        </w:rPr>
        <w:t>等1</w:t>
      </w:r>
      <w:r w:rsidR="00717409">
        <w:rPr>
          <w:rFonts w:ascii="仿宋" w:eastAsia="仿宋" w:hAnsi="仿宋"/>
          <w:b/>
          <w:bCs/>
          <w:sz w:val="28"/>
          <w:szCs w:val="24"/>
          <w:u w:val="single"/>
        </w:rPr>
        <w:t>2</w:t>
      </w:r>
      <w:r w:rsidR="00717409">
        <w:rPr>
          <w:rFonts w:ascii="仿宋" w:eastAsia="仿宋" w:hAnsi="仿宋" w:hint="eastAsia"/>
          <w:b/>
          <w:bCs/>
          <w:sz w:val="28"/>
          <w:szCs w:val="24"/>
          <w:u w:val="single"/>
        </w:rPr>
        <w:t>户</w:t>
      </w:r>
      <w:r w:rsidRPr="00FE70EB">
        <w:rPr>
          <w:rFonts w:ascii="仿宋" w:eastAsia="仿宋" w:hAnsi="仿宋" w:hint="eastAsia"/>
          <w:b/>
          <w:bCs/>
          <w:sz w:val="28"/>
          <w:szCs w:val="24"/>
          <w:u w:val="single"/>
        </w:rPr>
        <w:t>债权</w:t>
      </w:r>
      <w:r w:rsidR="00287A31" w:rsidRPr="00FE70EB">
        <w:rPr>
          <w:rFonts w:ascii="仿宋" w:eastAsia="仿宋" w:hAnsi="仿宋"/>
          <w:sz w:val="28"/>
          <w:szCs w:val="24"/>
          <w:u w:val="single"/>
        </w:rPr>
        <w:t>（下称“标的债权”），</w:t>
      </w:r>
      <w:r w:rsidR="00287A31" w:rsidRPr="00FE70EB">
        <w:rPr>
          <w:rFonts w:ascii="仿宋" w:eastAsia="仿宋" w:hAnsi="仿宋" w:hint="eastAsia"/>
          <w:sz w:val="28"/>
          <w:szCs w:val="24"/>
        </w:rPr>
        <w:t>截至基准日</w:t>
      </w:r>
      <w:r w:rsidR="00322C0F">
        <w:rPr>
          <w:rFonts w:ascii="仿宋" w:eastAsia="仿宋" w:hAnsi="仿宋"/>
          <w:sz w:val="28"/>
          <w:szCs w:val="24"/>
          <w:u w:val="single"/>
        </w:rPr>
        <w:t>2025</w:t>
      </w:r>
      <w:r w:rsidR="005E6E0E" w:rsidRPr="00FE70EB">
        <w:rPr>
          <w:rFonts w:ascii="仿宋" w:eastAsia="仿宋" w:hAnsi="仿宋"/>
          <w:sz w:val="28"/>
          <w:szCs w:val="24"/>
        </w:rPr>
        <w:t>年</w:t>
      </w:r>
      <w:r w:rsidR="00717409">
        <w:rPr>
          <w:rFonts w:ascii="仿宋" w:eastAsia="仿宋" w:hAnsi="仿宋"/>
          <w:sz w:val="28"/>
          <w:szCs w:val="24"/>
          <w:u w:val="single"/>
        </w:rPr>
        <w:t>10</w:t>
      </w:r>
      <w:r w:rsidR="00E50521" w:rsidRPr="00FE70EB">
        <w:rPr>
          <w:rFonts w:ascii="仿宋" w:eastAsia="仿宋" w:hAnsi="仿宋"/>
          <w:sz w:val="28"/>
          <w:szCs w:val="24"/>
        </w:rPr>
        <w:t>月</w:t>
      </w:r>
      <w:r w:rsidR="00717409">
        <w:rPr>
          <w:rFonts w:ascii="仿宋" w:eastAsia="仿宋" w:hAnsi="仿宋"/>
          <w:sz w:val="28"/>
          <w:szCs w:val="24"/>
          <w:u w:val="single"/>
        </w:rPr>
        <w:t>31</w:t>
      </w:r>
      <w:r w:rsidR="00E50521" w:rsidRPr="00FE70EB">
        <w:rPr>
          <w:rFonts w:ascii="仿宋" w:eastAsia="仿宋" w:hAnsi="仿宋"/>
          <w:sz w:val="28"/>
          <w:szCs w:val="24"/>
        </w:rPr>
        <w:t>日</w:t>
      </w:r>
      <w:r w:rsidR="00287A31" w:rsidRPr="00FE70EB">
        <w:rPr>
          <w:rFonts w:ascii="仿宋" w:eastAsia="仿宋" w:hAnsi="仿宋"/>
          <w:sz w:val="28"/>
          <w:szCs w:val="24"/>
        </w:rPr>
        <w:t>，</w:t>
      </w:r>
      <w:r w:rsidR="00F76F6F" w:rsidRPr="00FE70EB">
        <w:rPr>
          <w:rFonts w:ascii="仿宋" w:eastAsia="仿宋" w:hAnsi="仿宋" w:hint="eastAsia"/>
          <w:sz w:val="28"/>
          <w:szCs w:val="24"/>
        </w:rPr>
        <w:t>标的债权本金合计</w:t>
      </w:r>
      <w:r w:rsidR="00717409" w:rsidRPr="00717409">
        <w:rPr>
          <w:rFonts w:ascii="仿宋" w:eastAsia="仿宋" w:hAnsi="仿宋"/>
          <w:sz w:val="28"/>
          <w:szCs w:val="24"/>
          <w:u w:val="single"/>
        </w:rPr>
        <w:t>35,508.67</w:t>
      </w:r>
      <w:r w:rsidR="00760CAB" w:rsidRPr="00FE70EB">
        <w:rPr>
          <w:rFonts w:ascii="仿宋" w:eastAsia="仿宋" w:hAnsi="仿宋" w:hint="eastAsia"/>
          <w:sz w:val="28"/>
          <w:szCs w:val="24"/>
        </w:rPr>
        <w:t>万</w:t>
      </w:r>
      <w:r w:rsidR="00F76F6F" w:rsidRPr="00FE70EB">
        <w:rPr>
          <w:rFonts w:ascii="仿宋" w:eastAsia="仿宋" w:hAnsi="仿宋"/>
          <w:sz w:val="28"/>
          <w:szCs w:val="24"/>
        </w:rPr>
        <w:t>元</w:t>
      </w:r>
      <w:r w:rsidR="00322C0F" w:rsidRPr="000773C6">
        <w:rPr>
          <w:rFonts w:ascii="仿宋_GB2312" w:eastAsia="仿宋_GB2312"/>
          <w:sz w:val="28"/>
          <w:szCs w:val="24"/>
        </w:rPr>
        <w:t>（</w:t>
      </w:r>
      <w:r w:rsidR="00322C0F" w:rsidRPr="002737E9">
        <w:rPr>
          <w:rFonts w:ascii="仿宋_GB2312" w:eastAsia="仿宋_GB2312" w:hint="eastAsia"/>
          <w:sz w:val="28"/>
          <w:szCs w:val="24"/>
        </w:rPr>
        <w:t>利息等具体以实际计算为准。</w:t>
      </w:r>
      <w:r w:rsidR="00322C0F" w:rsidRPr="000773C6">
        <w:rPr>
          <w:rFonts w:ascii="仿宋_GB2312" w:eastAsia="仿宋_GB2312"/>
          <w:sz w:val="28"/>
          <w:szCs w:val="24"/>
        </w:rPr>
        <w:t>具体以借款合同、担保合同及中国人民银行的有关规定或生效法律文书及相关法律法规确定的方法计算为准）</w:t>
      </w:r>
      <w:r w:rsidR="00F76F6F" w:rsidRPr="00FE70EB">
        <w:rPr>
          <w:rFonts w:ascii="仿宋" w:eastAsia="仿宋" w:hAnsi="仿宋"/>
          <w:sz w:val="28"/>
          <w:szCs w:val="24"/>
        </w:rPr>
        <w:t>。</w:t>
      </w:r>
      <w:bookmarkEnd w:id="0"/>
      <w:r w:rsidR="00287A31" w:rsidRPr="00FE70EB">
        <w:rPr>
          <w:rFonts w:ascii="仿宋" w:eastAsia="仿宋" w:hAnsi="仿宋" w:hint="eastAsia"/>
          <w:sz w:val="28"/>
          <w:szCs w:val="24"/>
        </w:rPr>
        <w:t>具体情况如下：</w:t>
      </w:r>
      <w:bookmarkStart w:id="2" w:name="_GoBack"/>
      <w:bookmarkEnd w:id="2"/>
    </w:p>
    <w:p w14:paraId="6344DB2B" w14:textId="490D7321" w:rsidR="00FE70EB" w:rsidRPr="00FE70EB" w:rsidRDefault="00FE70EB" w:rsidP="00FE70EB">
      <w:pPr>
        <w:spacing w:line="360" w:lineRule="auto"/>
        <w:jc w:val="right"/>
        <w:rPr>
          <w:rFonts w:ascii="仿宋" w:eastAsia="仿宋" w:hAnsi="仿宋"/>
          <w:sz w:val="28"/>
          <w:szCs w:val="24"/>
        </w:rPr>
      </w:pPr>
      <w:r w:rsidRPr="00FE70EB">
        <w:rPr>
          <w:rFonts w:ascii="仿宋" w:eastAsia="仿宋" w:hAnsi="仿宋" w:hint="eastAsia"/>
          <w:sz w:val="28"/>
          <w:szCs w:val="24"/>
        </w:rPr>
        <w:t>单位：人民币/元</w:t>
      </w:r>
    </w:p>
    <w:tbl>
      <w:tblPr>
        <w:tblStyle w:val="110"/>
        <w:tblW w:w="6233" w:type="pct"/>
        <w:tblInd w:w="-1423" w:type="dxa"/>
        <w:tblLook w:val="04A0" w:firstRow="1" w:lastRow="0" w:firstColumn="1" w:lastColumn="0" w:noHBand="0" w:noVBand="1"/>
      </w:tblPr>
      <w:tblGrid>
        <w:gridCol w:w="713"/>
        <w:gridCol w:w="1275"/>
        <w:gridCol w:w="1467"/>
        <w:gridCol w:w="1169"/>
        <w:gridCol w:w="1169"/>
        <w:gridCol w:w="2571"/>
        <w:gridCol w:w="857"/>
        <w:gridCol w:w="1128"/>
      </w:tblGrid>
      <w:tr w:rsidR="00717409" w:rsidRPr="005F34BB" w14:paraId="53AE7EBD" w14:textId="77777777" w:rsidTr="00717409">
        <w:trPr>
          <w:trHeight w:val="280"/>
        </w:trPr>
        <w:tc>
          <w:tcPr>
            <w:tcW w:w="344" w:type="pct"/>
            <w:vAlign w:val="center"/>
            <w:hideMark/>
          </w:tcPr>
          <w:p w14:paraId="0AA14097" w14:textId="77777777" w:rsidR="00717409" w:rsidRPr="005F34BB" w:rsidRDefault="00717409" w:rsidP="00FD127F">
            <w:pPr>
              <w:widowControl/>
              <w:jc w:val="center"/>
              <w:rPr>
                <w:rFonts w:ascii="仿宋" w:eastAsia="仿宋" w:hAnsi="仿宋" w:cs="宋体"/>
                <w:b/>
                <w:bCs/>
                <w:color w:val="000000"/>
                <w:kern w:val="0"/>
                <w:szCs w:val="21"/>
              </w:rPr>
            </w:pPr>
            <w:r w:rsidRPr="005F34BB">
              <w:rPr>
                <w:rFonts w:ascii="仿宋" w:eastAsia="仿宋" w:hAnsi="仿宋" w:cs="宋体" w:hint="eastAsia"/>
                <w:b/>
                <w:bCs/>
                <w:color w:val="000000"/>
                <w:kern w:val="0"/>
                <w:szCs w:val="21"/>
              </w:rPr>
              <w:t>序号</w:t>
            </w:r>
          </w:p>
        </w:tc>
        <w:tc>
          <w:tcPr>
            <w:tcW w:w="616" w:type="pct"/>
            <w:vAlign w:val="center"/>
            <w:hideMark/>
          </w:tcPr>
          <w:p w14:paraId="6737A7F6" w14:textId="77777777" w:rsidR="00717409" w:rsidRPr="005F34BB" w:rsidRDefault="00717409" w:rsidP="00FD127F">
            <w:pPr>
              <w:widowControl/>
              <w:jc w:val="center"/>
              <w:rPr>
                <w:rFonts w:ascii="仿宋" w:eastAsia="仿宋" w:hAnsi="仿宋" w:cs="宋体"/>
                <w:b/>
                <w:bCs/>
                <w:color w:val="000000"/>
                <w:kern w:val="0"/>
                <w:szCs w:val="21"/>
              </w:rPr>
            </w:pPr>
            <w:r w:rsidRPr="005F34BB">
              <w:rPr>
                <w:rFonts w:ascii="仿宋" w:eastAsia="仿宋" w:hAnsi="仿宋" w:cs="宋体" w:hint="eastAsia"/>
                <w:b/>
                <w:bCs/>
                <w:color w:val="000000"/>
                <w:kern w:val="0"/>
                <w:szCs w:val="21"/>
              </w:rPr>
              <w:t>借款人名称</w:t>
            </w:r>
          </w:p>
        </w:tc>
        <w:tc>
          <w:tcPr>
            <w:tcW w:w="709" w:type="pct"/>
            <w:vAlign w:val="center"/>
            <w:hideMark/>
          </w:tcPr>
          <w:p w14:paraId="5D3370AA" w14:textId="77777777" w:rsidR="00717409" w:rsidRPr="005F34BB" w:rsidRDefault="00717409" w:rsidP="00FD127F">
            <w:pPr>
              <w:widowControl/>
              <w:jc w:val="center"/>
              <w:rPr>
                <w:rFonts w:ascii="仿宋" w:eastAsia="仿宋" w:hAnsi="仿宋" w:cs="宋体"/>
                <w:b/>
                <w:bCs/>
                <w:color w:val="000000"/>
                <w:kern w:val="0"/>
                <w:szCs w:val="21"/>
              </w:rPr>
            </w:pPr>
            <w:r w:rsidRPr="005F34BB">
              <w:rPr>
                <w:rFonts w:ascii="仿宋" w:eastAsia="仿宋" w:hAnsi="仿宋" w:cs="宋体" w:hint="eastAsia"/>
                <w:b/>
                <w:bCs/>
                <w:color w:val="000000"/>
                <w:kern w:val="0"/>
                <w:szCs w:val="21"/>
              </w:rPr>
              <w:t>本金</w:t>
            </w:r>
          </w:p>
        </w:tc>
        <w:tc>
          <w:tcPr>
            <w:tcW w:w="565" w:type="pct"/>
            <w:vAlign w:val="center"/>
            <w:hideMark/>
          </w:tcPr>
          <w:p w14:paraId="197623F8" w14:textId="77777777" w:rsidR="00717409" w:rsidRPr="005F34BB" w:rsidRDefault="00717409" w:rsidP="00FD127F">
            <w:pPr>
              <w:widowControl/>
              <w:jc w:val="center"/>
              <w:rPr>
                <w:rFonts w:ascii="仿宋" w:eastAsia="仿宋" w:hAnsi="仿宋" w:cs="宋体"/>
                <w:b/>
                <w:bCs/>
                <w:color w:val="000000"/>
                <w:kern w:val="0"/>
                <w:szCs w:val="21"/>
              </w:rPr>
            </w:pPr>
            <w:r w:rsidRPr="005F34BB">
              <w:rPr>
                <w:rFonts w:ascii="仿宋" w:eastAsia="仿宋" w:hAnsi="仿宋" w:cs="宋体" w:hint="eastAsia"/>
                <w:b/>
                <w:bCs/>
                <w:color w:val="000000"/>
                <w:kern w:val="0"/>
                <w:szCs w:val="21"/>
              </w:rPr>
              <w:t>利息</w:t>
            </w:r>
          </w:p>
        </w:tc>
        <w:tc>
          <w:tcPr>
            <w:tcW w:w="565" w:type="pct"/>
            <w:vAlign w:val="center"/>
            <w:hideMark/>
          </w:tcPr>
          <w:p w14:paraId="644E9E62" w14:textId="77777777" w:rsidR="00717409" w:rsidRPr="005F34BB" w:rsidRDefault="00717409" w:rsidP="00FD127F">
            <w:pPr>
              <w:widowControl/>
              <w:jc w:val="center"/>
              <w:rPr>
                <w:rFonts w:ascii="仿宋" w:eastAsia="仿宋" w:hAnsi="仿宋" w:cs="宋体"/>
                <w:b/>
                <w:bCs/>
                <w:color w:val="000000"/>
                <w:kern w:val="0"/>
                <w:szCs w:val="21"/>
              </w:rPr>
            </w:pPr>
            <w:r w:rsidRPr="005F34BB">
              <w:rPr>
                <w:rFonts w:ascii="仿宋" w:eastAsia="仿宋" w:hAnsi="仿宋" w:cs="宋体" w:hint="eastAsia"/>
                <w:b/>
                <w:bCs/>
                <w:color w:val="000000"/>
                <w:kern w:val="0"/>
                <w:szCs w:val="21"/>
              </w:rPr>
              <w:t>本息合计</w:t>
            </w:r>
          </w:p>
        </w:tc>
        <w:tc>
          <w:tcPr>
            <w:tcW w:w="1242" w:type="pct"/>
            <w:vAlign w:val="center"/>
            <w:hideMark/>
          </w:tcPr>
          <w:p w14:paraId="371F05C5" w14:textId="77777777" w:rsidR="00717409" w:rsidRPr="005F34BB" w:rsidRDefault="00717409" w:rsidP="00FD127F">
            <w:pPr>
              <w:widowControl/>
              <w:jc w:val="center"/>
              <w:rPr>
                <w:rFonts w:ascii="仿宋" w:eastAsia="仿宋" w:hAnsi="仿宋" w:cs="宋体"/>
                <w:b/>
                <w:bCs/>
                <w:color w:val="000000"/>
                <w:kern w:val="0"/>
                <w:szCs w:val="21"/>
              </w:rPr>
            </w:pPr>
            <w:r w:rsidRPr="005F34BB">
              <w:rPr>
                <w:rFonts w:ascii="仿宋" w:eastAsia="仿宋" w:hAnsi="仿宋" w:cs="宋体" w:hint="eastAsia"/>
                <w:b/>
                <w:bCs/>
                <w:color w:val="000000"/>
                <w:kern w:val="0"/>
                <w:szCs w:val="21"/>
              </w:rPr>
              <w:t>抵质押物</w:t>
            </w:r>
          </w:p>
        </w:tc>
        <w:tc>
          <w:tcPr>
            <w:tcW w:w="414" w:type="pct"/>
            <w:vAlign w:val="center"/>
            <w:hideMark/>
          </w:tcPr>
          <w:p w14:paraId="3C2D2D2F" w14:textId="77777777" w:rsidR="00717409" w:rsidRPr="005F34BB" w:rsidRDefault="00717409" w:rsidP="00FD127F">
            <w:pPr>
              <w:widowControl/>
              <w:jc w:val="center"/>
              <w:rPr>
                <w:rFonts w:ascii="仿宋" w:eastAsia="仿宋" w:hAnsi="仿宋" w:cs="宋体"/>
                <w:b/>
                <w:bCs/>
                <w:color w:val="000000"/>
                <w:kern w:val="0"/>
                <w:szCs w:val="21"/>
              </w:rPr>
            </w:pPr>
            <w:r w:rsidRPr="005F34BB">
              <w:rPr>
                <w:rFonts w:ascii="仿宋" w:eastAsia="仿宋" w:hAnsi="仿宋" w:cs="宋体" w:hint="eastAsia"/>
                <w:b/>
                <w:bCs/>
                <w:color w:val="000000"/>
                <w:kern w:val="0"/>
                <w:szCs w:val="21"/>
              </w:rPr>
              <w:t>保证人</w:t>
            </w:r>
          </w:p>
        </w:tc>
        <w:tc>
          <w:tcPr>
            <w:tcW w:w="545" w:type="pct"/>
            <w:vAlign w:val="center"/>
            <w:hideMark/>
          </w:tcPr>
          <w:p w14:paraId="2C2B3D04" w14:textId="77777777" w:rsidR="00717409" w:rsidRPr="005F34BB" w:rsidRDefault="00717409" w:rsidP="00FD127F">
            <w:pPr>
              <w:widowControl/>
              <w:jc w:val="center"/>
              <w:rPr>
                <w:rFonts w:ascii="仿宋" w:eastAsia="仿宋" w:hAnsi="仿宋" w:cs="宋体"/>
                <w:b/>
                <w:bCs/>
                <w:color w:val="000000"/>
                <w:kern w:val="0"/>
                <w:szCs w:val="21"/>
              </w:rPr>
            </w:pPr>
            <w:r w:rsidRPr="005F34BB">
              <w:rPr>
                <w:rFonts w:ascii="仿宋" w:eastAsia="仿宋" w:hAnsi="仿宋" w:cs="宋体" w:hint="eastAsia"/>
                <w:b/>
                <w:bCs/>
                <w:color w:val="000000"/>
                <w:kern w:val="0"/>
                <w:szCs w:val="21"/>
              </w:rPr>
              <w:t>诉讼状态</w:t>
            </w:r>
          </w:p>
        </w:tc>
      </w:tr>
      <w:tr w:rsidR="00717409" w:rsidRPr="005F34BB" w14:paraId="717B48B4" w14:textId="77777777" w:rsidTr="00717409">
        <w:trPr>
          <w:trHeight w:val="924"/>
        </w:trPr>
        <w:tc>
          <w:tcPr>
            <w:tcW w:w="344" w:type="pct"/>
            <w:vAlign w:val="center"/>
            <w:hideMark/>
          </w:tcPr>
          <w:p w14:paraId="6840E84F"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w:t>
            </w:r>
          </w:p>
        </w:tc>
        <w:tc>
          <w:tcPr>
            <w:tcW w:w="616" w:type="pct"/>
            <w:vAlign w:val="center"/>
            <w:hideMark/>
          </w:tcPr>
          <w:p w14:paraId="1D1CFBC3"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潮安县华业包装材料有限公司</w:t>
            </w:r>
          </w:p>
        </w:tc>
        <w:tc>
          <w:tcPr>
            <w:tcW w:w="709" w:type="pct"/>
            <w:vAlign w:val="center"/>
            <w:hideMark/>
          </w:tcPr>
          <w:p w14:paraId="7BF3323E"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11,746.00</w:t>
            </w:r>
          </w:p>
        </w:tc>
        <w:tc>
          <w:tcPr>
            <w:tcW w:w="565" w:type="pct"/>
            <w:vAlign w:val="center"/>
            <w:hideMark/>
          </w:tcPr>
          <w:p w14:paraId="3BDB5C86"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7,494.62</w:t>
            </w:r>
          </w:p>
        </w:tc>
        <w:tc>
          <w:tcPr>
            <w:tcW w:w="565" w:type="pct"/>
            <w:vAlign w:val="center"/>
            <w:hideMark/>
          </w:tcPr>
          <w:p w14:paraId="69795F03"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19,240.62</w:t>
            </w:r>
          </w:p>
        </w:tc>
        <w:tc>
          <w:tcPr>
            <w:tcW w:w="1242" w:type="pct"/>
            <w:vAlign w:val="center"/>
            <w:hideMark/>
          </w:tcPr>
          <w:p w14:paraId="703EEA3A" w14:textId="77777777" w:rsidR="00717409" w:rsidRPr="005F34BB" w:rsidRDefault="00717409" w:rsidP="00FD127F">
            <w:pPr>
              <w:widowControl/>
              <w:rPr>
                <w:rFonts w:ascii="仿宋" w:eastAsia="仿宋" w:hAnsi="仿宋" w:cs="宋体"/>
                <w:color w:val="000000"/>
                <w:kern w:val="0"/>
                <w:szCs w:val="21"/>
              </w:rPr>
            </w:pPr>
            <w:r w:rsidRPr="005F34BB">
              <w:rPr>
                <w:rFonts w:ascii="仿宋" w:eastAsia="仿宋" w:hAnsi="仿宋" w:cs="宋体" w:hint="eastAsia"/>
                <w:color w:val="000000"/>
                <w:kern w:val="0"/>
                <w:szCs w:val="21"/>
              </w:rPr>
              <w:t>潮州</w:t>
            </w:r>
            <w:proofErr w:type="gramStart"/>
            <w:r w:rsidRPr="005F34BB">
              <w:rPr>
                <w:rFonts w:ascii="仿宋" w:eastAsia="仿宋" w:hAnsi="仿宋" w:cs="宋体" w:hint="eastAsia"/>
                <w:color w:val="000000"/>
                <w:kern w:val="0"/>
                <w:szCs w:val="21"/>
              </w:rPr>
              <w:t>市骏发投资</w:t>
            </w:r>
            <w:proofErr w:type="gramEnd"/>
            <w:r w:rsidRPr="005F34BB">
              <w:rPr>
                <w:rFonts w:ascii="仿宋" w:eastAsia="仿宋" w:hAnsi="仿宋" w:cs="宋体" w:hint="eastAsia"/>
                <w:color w:val="000000"/>
                <w:kern w:val="0"/>
                <w:szCs w:val="21"/>
              </w:rPr>
              <w:t>有限公司名下位于潮州市饶平县海山镇</w:t>
            </w:r>
            <w:proofErr w:type="gramStart"/>
            <w:r w:rsidRPr="005F34BB">
              <w:rPr>
                <w:rFonts w:ascii="仿宋" w:eastAsia="仿宋" w:hAnsi="仿宋" w:cs="宋体" w:hint="eastAsia"/>
                <w:color w:val="000000"/>
                <w:kern w:val="0"/>
                <w:szCs w:val="21"/>
              </w:rPr>
              <w:t>坂</w:t>
            </w:r>
            <w:proofErr w:type="gramEnd"/>
            <w:r w:rsidRPr="005F34BB">
              <w:rPr>
                <w:rFonts w:ascii="仿宋" w:eastAsia="仿宋" w:hAnsi="仿宋" w:cs="宋体" w:hint="eastAsia"/>
                <w:color w:val="000000"/>
                <w:kern w:val="0"/>
                <w:szCs w:val="21"/>
              </w:rPr>
              <w:t>上管理区崎壁山西侧地段的两宗土地，土地面积分别为21,777.3平方米及21,778平方米。</w:t>
            </w:r>
          </w:p>
        </w:tc>
        <w:tc>
          <w:tcPr>
            <w:tcW w:w="414" w:type="pct"/>
            <w:vAlign w:val="center"/>
            <w:hideMark/>
          </w:tcPr>
          <w:p w14:paraId="38ACA1BD"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无</w:t>
            </w:r>
          </w:p>
        </w:tc>
        <w:tc>
          <w:tcPr>
            <w:tcW w:w="545" w:type="pct"/>
            <w:vAlign w:val="center"/>
            <w:hideMark/>
          </w:tcPr>
          <w:p w14:paraId="51C5B470" w14:textId="77777777" w:rsidR="00717409" w:rsidRPr="005F34BB" w:rsidRDefault="00717409" w:rsidP="00FD127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恢复执行</w:t>
            </w:r>
          </w:p>
        </w:tc>
      </w:tr>
      <w:tr w:rsidR="00717409" w:rsidRPr="005F34BB" w14:paraId="180CFC21" w14:textId="77777777" w:rsidTr="00717409">
        <w:trPr>
          <w:trHeight w:val="560"/>
        </w:trPr>
        <w:tc>
          <w:tcPr>
            <w:tcW w:w="344" w:type="pct"/>
            <w:vAlign w:val="center"/>
            <w:hideMark/>
          </w:tcPr>
          <w:p w14:paraId="21A10413"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2</w:t>
            </w:r>
          </w:p>
        </w:tc>
        <w:tc>
          <w:tcPr>
            <w:tcW w:w="616" w:type="pct"/>
            <w:vAlign w:val="center"/>
            <w:hideMark/>
          </w:tcPr>
          <w:p w14:paraId="392608EC"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潮安县香</w:t>
            </w:r>
            <w:proofErr w:type="gramStart"/>
            <w:r w:rsidRPr="005F34BB">
              <w:rPr>
                <w:rFonts w:ascii="仿宋" w:eastAsia="仿宋" w:hAnsi="仿宋" w:cs="宋体" w:hint="eastAsia"/>
                <w:color w:val="000000"/>
                <w:kern w:val="0"/>
                <w:szCs w:val="21"/>
              </w:rPr>
              <w:t>格食品</w:t>
            </w:r>
            <w:proofErr w:type="gramEnd"/>
            <w:r w:rsidRPr="005F34BB">
              <w:rPr>
                <w:rFonts w:ascii="仿宋" w:eastAsia="仿宋" w:hAnsi="仿宋" w:cs="宋体" w:hint="eastAsia"/>
                <w:color w:val="000000"/>
                <w:kern w:val="0"/>
                <w:szCs w:val="21"/>
              </w:rPr>
              <w:t>有限公司</w:t>
            </w:r>
          </w:p>
        </w:tc>
        <w:tc>
          <w:tcPr>
            <w:tcW w:w="709" w:type="pct"/>
            <w:vAlign w:val="center"/>
            <w:hideMark/>
          </w:tcPr>
          <w:p w14:paraId="03310C2C"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5,281.00</w:t>
            </w:r>
          </w:p>
        </w:tc>
        <w:tc>
          <w:tcPr>
            <w:tcW w:w="565" w:type="pct"/>
            <w:vAlign w:val="center"/>
            <w:hideMark/>
          </w:tcPr>
          <w:p w14:paraId="0BAC9D93"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3,365.48</w:t>
            </w:r>
          </w:p>
        </w:tc>
        <w:tc>
          <w:tcPr>
            <w:tcW w:w="565" w:type="pct"/>
            <w:vAlign w:val="center"/>
            <w:hideMark/>
          </w:tcPr>
          <w:p w14:paraId="7825BC9C"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8,646.48</w:t>
            </w:r>
          </w:p>
        </w:tc>
        <w:tc>
          <w:tcPr>
            <w:tcW w:w="1242" w:type="pct"/>
            <w:vAlign w:val="center"/>
            <w:hideMark/>
          </w:tcPr>
          <w:p w14:paraId="5AC1A3F2" w14:textId="77777777" w:rsidR="00717409" w:rsidRPr="005F34BB" w:rsidRDefault="00717409" w:rsidP="00FD127F">
            <w:pPr>
              <w:widowControl/>
              <w:rPr>
                <w:rFonts w:ascii="仿宋" w:eastAsia="仿宋" w:hAnsi="仿宋" w:cs="宋体"/>
                <w:color w:val="000000"/>
                <w:kern w:val="0"/>
                <w:szCs w:val="21"/>
              </w:rPr>
            </w:pPr>
            <w:r w:rsidRPr="005F34BB">
              <w:rPr>
                <w:rFonts w:ascii="仿宋" w:eastAsia="仿宋" w:hAnsi="仿宋" w:cs="宋体" w:hint="eastAsia"/>
                <w:color w:val="000000"/>
                <w:kern w:val="0"/>
                <w:szCs w:val="21"/>
              </w:rPr>
              <w:t>潮州</w:t>
            </w:r>
            <w:proofErr w:type="gramStart"/>
            <w:r w:rsidRPr="005F34BB">
              <w:rPr>
                <w:rFonts w:ascii="仿宋" w:eastAsia="仿宋" w:hAnsi="仿宋" w:cs="宋体" w:hint="eastAsia"/>
                <w:color w:val="000000"/>
                <w:kern w:val="0"/>
                <w:szCs w:val="21"/>
              </w:rPr>
              <w:t>市骏发投资</w:t>
            </w:r>
            <w:proofErr w:type="gramEnd"/>
            <w:r w:rsidRPr="005F34BB">
              <w:rPr>
                <w:rFonts w:ascii="仿宋" w:eastAsia="仿宋" w:hAnsi="仿宋" w:cs="宋体" w:hint="eastAsia"/>
                <w:color w:val="000000"/>
                <w:kern w:val="0"/>
                <w:szCs w:val="21"/>
              </w:rPr>
              <w:t>有限公司名下位于潮州市饶平县海山镇</w:t>
            </w:r>
            <w:proofErr w:type="gramStart"/>
            <w:r w:rsidRPr="005F34BB">
              <w:rPr>
                <w:rFonts w:ascii="仿宋" w:eastAsia="仿宋" w:hAnsi="仿宋" w:cs="宋体" w:hint="eastAsia"/>
                <w:color w:val="000000"/>
                <w:kern w:val="0"/>
                <w:szCs w:val="21"/>
              </w:rPr>
              <w:t>坂</w:t>
            </w:r>
            <w:proofErr w:type="gramEnd"/>
            <w:r w:rsidRPr="005F34BB">
              <w:rPr>
                <w:rFonts w:ascii="仿宋" w:eastAsia="仿宋" w:hAnsi="仿宋" w:cs="宋体" w:hint="eastAsia"/>
                <w:color w:val="000000"/>
                <w:kern w:val="0"/>
                <w:szCs w:val="21"/>
              </w:rPr>
              <w:t>上管理区崎壁山西侧地段土地，土地面积为21,778平方米。</w:t>
            </w:r>
          </w:p>
        </w:tc>
        <w:tc>
          <w:tcPr>
            <w:tcW w:w="414" w:type="pct"/>
            <w:vAlign w:val="center"/>
            <w:hideMark/>
          </w:tcPr>
          <w:p w14:paraId="51BB7293"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无</w:t>
            </w:r>
          </w:p>
        </w:tc>
        <w:tc>
          <w:tcPr>
            <w:tcW w:w="545" w:type="pct"/>
            <w:vAlign w:val="center"/>
            <w:hideMark/>
          </w:tcPr>
          <w:p w14:paraId="1F274E51" w14:textId="77777777" w:rsidR="00717409" w:rsidRPr="005F34BB" w:rsidRDefault="00717409" w:rsidP="00FD127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恢复执行</w:t>
            </w:r>
          </w:p>
        </w:tc>
      </w:tr>
      <w:tr w:rsidR="00717409" w:rsidRPr="005F34BB" w14:paraId="2394DEA4" w14:textId="77777777" w:rsidTr="00717409">
        <w:trPr>
          <w:trHeight w:val="1120"/>
        </w:trPr>
        <w:tc>
          <w:tcPr>
            <w:tcW w:w="344" w:type="pct"/>
            <w:vAlign w:val="center"/>
            <w:hideMark/>
          </w:tcPr>
          <w:p w14:paraId="45312C72" w14:textId="77777777" w:rsidR="00717409" w:rsidRPr="005F34BB" w:rsidRDefault="00717409" w:rsidP="00FD127F">
            <w:pPr>
              <w:widowControl/>
              <w:jc w:val="center"/>
              <w:rPr>
                <w:rFonts w:ascii="仿宋" w:eastAsia="仿宋" w:hAnsi="仿宋" w:cs="宋体"/>
                <w:color w:val="000000"/>
                <w:kern w:val="0"/>
                <w:szCs w:val="21"/>
              </w:rPr>
            </w:pPr>
            <w:r>
              <w:rPr>
                <w:rFonts w:ascii="仿宋" w:eastAsia="仿宋" w:hAnsi="仿宋" w:cs="宋体"/>
                <w:color w:val="000000"/>
                <w:kern w:val="0"/>
                <w:szCs w:val="21"/>
              </w:rPr>
              <w:t>3</w:t>
            </w:r>
          </w:p>
        </w:tc>
        <w:tc>
          <w:tcPr>
            <w:tcW w:w="616" w:type="pct"/>
            <w:vAlign w:val="center"/>
            <w:hideMark/>
          </w:tcPr>
          <w:p w14:paraId="0A82DC92"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潮州市潮安区豪曼瓷业有限公司</w:t>
            </w:r>
          </w:p>
        </w:tc>
        <w:tc>
          <w:tcPr>
            <w:tcW w:w="709" w:type="pct"/>
            <w:vAlign w:val="center"/>
            <w:hideMark/>
          </w:tcPr>
          <w:p w14:paraId="595487A2"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2,079.00</w:t>
            </w:r>
          </w:p>
        </w:tc>
        <w:tc>
          <w:tcPr>
            <w:tcW w:w="565" w:type="pct"/>
            <w:vAlign w:val="center"/>
            <w:hideMark/>
          </w:tcPr>
          <w:p w14:paraId="1AE42D57"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283.17</w:t>
            </w:r>
          </w:p>
        </w:tc>
        <w:tc>
          <w:tcPr>
            <w:tcW w:w="565" w:type="pct"/>
            <w:vAlign w:val="center"/>
            <w:hideMark/>
          </w:tcPr>
          <w:p w14:paraId="3EAC3421"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2,362.17</w:t>
            </w:r>
          </w:p>
        </w:tc>
        <w:tc>
          <w:tcPr>
            <w:tcW w:w="1242" w:type="pct"/>
            <w:vAlign w:val="center"/>
            <w:hideMark/>
          </w:tcPr>
          <w:p w14:paraId="6F58A170" w14:textId="77777777" w:rsidR="00717409" w:rsidRPr="005F34BB" w:rsidRDefault="00717409" w:rsidP="00FD127F">
            <w:pPr>
              <w:widowControl/>
              <w:rPr>
                <w:rFonts w:ascii="仿宋" w:eastAsia="仿宋" w:hAnsi="仿宋" w:cs="宋体"/>
                <w:color w:val="000000"/>
                <w:kern w:val="0"/>
                <w:szCs w:val="21"/>
              </w:rPr>
            </w:pPr>
            <w:r w:rsidRPr="005F34BB">
              <w:rPr>
                <w:rFonts w:ascii="仿宋" w:eastAsia="仿宋" w:hAnsi="仿宋" w:cs="宋体" w:hint="eastAsia"/>
                <w:color w:val="000000"/>
                <w:kern w:val="0"/>
                <w:szCs w:val="21"/>
              </w:rPr>
              <w:t>1、潮州市潮安区豪曼瓷业有限公司名下位于潮安县古巷</w:t>
            </w:r>
            <w:proofErr w:type="gramStart"/>
            <w:r w:rsidRPr="005F34BB">
              <w:rPr>
                <w:rFonts w:ascii="仿宋" w:eastAsia="仿宋" w:hAnsi="仿宋" w:cs="宋体" w:hint="eastAsia"/>
                <w:color w:val="000000"/>
                <w:kern w:val="0"/>
                <w:szCs w:val="21"/>
              </w:rPr>
              <w:t>镇枫洋二</w:t>
            </w:r>
            <w:proofErr w:type="gramEnd"/>
            <w:r w:rsidRPr="005F34BB">
              <w:rPr>
                <w:rFonts w:ascii="仿宋" w:eastAsia="仿宋" w:hAnsi="仿宋" w:cs="宋体" w:hint="eastAsia"/>
                <w:color w:val="000000"/>
                <w:kern w:val="0"/>
                <w:szCs w:val="21"/>
              </w:rPr>
              <w:t>村“大陇埔”的集体拨用工业用地，面积3142.66平方米；2、潮州市潮安区豪曼瓷业有限公司名下位于潮安县古巷</w:t>
            </w:r>
            <w:proofErr w:type="gramStart"/>
            <w:r w:rsidRPr="005F34BB">
              <w:rPr>
                <w:rFonts w:ascii="仿宋" w:eastAsia="仿宋" w:hAnsi="仿宋" w:cs="宋体" w:hint="eastAsia"/>
                <w:color w:val="000000"/>
                <w:kern w:val="0"/>
                <w:szCs w:val="21"/>
              </w:rPr>
              <w:t>镇枫洋二</w:t>
            </w:r>
            <w:proofErr w:type="gramEnd"/>
            <w:r w:rsidRPr="005F34BB">
              <w:rPr>
                <w:rFonts w:ascii="仿宋" w:eastAsia="仿宋" w:hAnsi="仿宋" w:cs="宋体" w:hint="eastAsia"/>
                <w:color w:val="000000"/>
                <w:kern w:val="0"/>
                <w:szCs w:val="21"/>
              </w:rPr>
              <w:t>村“大陇埔”的集体拨用工业用地，面积2658.7平方米；3、潮州市潮安区豪曼瓷业有限公司名下位于潮安县古巷</w:t>
            </w:r>
            <w:proofErr w:type="gramStart"/>
            <w:r w:rsidRPr="005F34BB">
              <w:rPr>
                <w:rFonts w:ascii="仿宋" w:eastAsia="仿宋" w:hAnsi="仿宋" w:cs="宋体" w:hint="eastAsia"/>
                <w:color w:val="000000"/>
                <w:kern w:val="0"/>
                <w:szCs w:val="21"/>
              </w:rPr>
              <w:t>镇枫洋二</w:t>
            </w:r>
            <w:proofErr w:type="gramEnd"/>
            <w:r w:rsidRPr="005F34BB">
              <w:rPr>
                <w:rFonts w:ascii="仿宋" w:eastAsia="仿宋" w:hAnsi="仿宋" w:cs="宋体" w:hint="eastAsia"/>
                <w:color w:val="000000"/>
                <w:kern w:val="0"/>
                <w:szCs w:val="21"/>
              </w:rPr>
              <w:t>村“大陇埔”的厂房，土地性质为集体拨用，面积8415.90平方米；4、潮</w:t>
            </w:r>
            <w:r w:rsidRPr="005F34BB">
              <w:rPr>
                <w:rFonts w:ascii="仿宋" w:eastAsia="仿宋" w:hAnsi="仿宋" w:cs="宋体" w:hint="eastAsia"/>
                <w:color w:val="000000"/>
                <w:kern w:val="0"/>
                <w:szCs w:val="21"/>
              </w:rPr>
              <w:lastRenderedPageBreak/>
              <w:t>州市潮安区豪曼瓷业有限公司名下位于潮安县古巷</w:t>
            </w:r>
            <w:proofErr w:type="gramStart"/>
            <w:r w:rsidRPr="005F34BB">
              <w:rPr>
                <w:rFonts w:ascii="仿宋" w:eastAsia="仿宋" w:hAnsi="仿宋" w:cs="宋体" w:hint="eastAsia"/>
                <w:color w:val="000000"/>
                <w:kern w:val="0"/>
                <w:szCs w:val="21"/>
              </w:rPr>
              <w:t>镇枫洋二</w:t>
            </w:r>
            <w:proofErr w:type="gramEnd"/>
            <w:r w:rsidRPr="005F34BB">
              <w:rPr>
                <w:rFonts w:ascii="仿宋" w:eastAsia="仿宋" w:hAnsi="仿宋" w:cs="宋体" w:hint="eastAsia"/>
                <w:color w:val="000000"/>
                <w:kern w:val="0"/>
                <w:szCs w:val="21"/>
              </w:rPr>
              <w:t>村“大陇埔”的厂房，土地性质为集体拨用，面积6982.22平方米。</w:t>
            </w:r>
          </w:p>
        </w:tc>
        <w:tc>
          <w:tcPr>
            <w:tcW w:w="414" w:type="pct"/>
            <w:vAlign w:val="center"/>
            <w:hideMark/>
          </w:tcPr>
          <w:p w14:paraId="36364285"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lastRenderedPageBreak/>
              <w:t>苏素香、苏作葵</w:t>
            </w:r>
          </w:p>
        </w:tc>
        <w:tc>
          <w:tcPr>
            <w:tcW w:w="545" w:type="pct"/>
            <w:vAlign w:val="center"/>
            <w:hideMark/>
          </w:tcPr>
          <w:p w14:paraId="5AA2B378"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执行</w:t>
            </w:r>
          </w:p>
        </w:tc>
      </w:tr>
      <w:tr w:rsidR="00717409" w:rsidRPr="005F34BB" w14:paraId="24AD95D7" w14:textId="77777777" w:rsidTr="00717409">
        <w:trPr>
          <w:trHeight w:val="773"/>
        </w:trPr>
        <w:tc>
          <w:tcPr>
            <w:tcW w:w="344" w:type="pct"/>
            <w:vAlign w:val="center"/>
          </w:tcPr>
          <w:p w14:paraId="212E0508" w14:textId="77777777" w:rsidR="00717409" w:rsidRDefault="00717409" w:rsidP="00FD127F">
            <w:pPr>
              <w:widowControl/>
              <w:jc w:val="center"/>
              <w:rPr>
                <w:rFonts w:ascii="仿宋" w:eastAsia="仿宋" w:hAnsi="仿宋" w:cs="宋体"/>
                <w:color w:val="000000"/>
                <w:kern w:val="0"/>
                <w:szCs w:val="21"/>
              </w:rPr>
            </w:pPr>
            <w:r>
              <w:rPr>
                <w:rFonts w:ascii="仿宋" w:eastAsia="仿宋" w:hAnsi="仿宋" w:cs="宋体"/>
                <w:color w:val="000000"/>
                <w:kern w:val="0"/>
                <w:szCs w:val="21"/>
              </w:rPr>
              <w:t>4</w:t>
            </w:r>
          </w:p>
        </w:tc>
        <w:tc>
          <w:tcPr>
            <w:tcW w:w="616" w:type="pct"/>
            <w:vAlign w:val="center"/>
          </w:tcPr>
          <w:p w14:paraId="7D83DA5F"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广东联荣投资有限公司</w:t>
            </w:r>
          </w:p>
        </w:tc>
        <w:tc>
          <w:tcPr>
            <w:tcW w:w="709" w:type="pct"/>
            <w:vAlign w:val="center"/>
          </w:tcPr>
          <w:p w14:paraId="465D5FE1"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2,440.00</w:t>
            </w:r>
          </w:p>
        </w:tc>
        <w:tc>
          <w:tcPr>
            <w:tcW w:w="565" w:type="pct"/>
            <w:vAlign w:val="center"/>
          </w:tcPr>
          <w:p w14:paraId="07340DD6"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1,331.08</w:t>
            </w:r>
          </w:p>
        </w:tc>
        <w:tc>
          <w:tcPr>
            <w:tcW w:w="565" w:type="pct"/>
            <w:vAlign w:val="center"/>
          </w:tcPr>
          <w:p w14:paraId="73038F13"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3,771.08</w:t>
            </w:r>
          </w:p>
        </w:tc>
        <w:tc>
          <w:tcPr>
            <w:tcW w:w="1242" w:type="pct"/>
            <w:vAlign w:val="center"/>
          </w:tcPr>
          <w:p w14:paraId="6A94BEEA" w14:textId="77777777" w:rsidR="00717409" w:rsidRPr="005F34BB" w:rsidRDefault="00717409" w:rsidP="00FD127F">
            <w:pPr>
              <w:widowControl/>
              <w:rPr>
                <w:rFonts w:ascii="仿宋" w:eastAsia="仿宋" w:hAnsi="仿宋" w:cs="宋体"/>
                <w:color w:val="000000"/>
                <w:kern w:val="0"/>
                <w:szCs w:val="21"/>
              </w:rPr>
            </w:pPr>
            <w:r w:rsidRPr="005F34BB">
              <w:rPr>
                <w:rFonts w:ascii="仿宋" w:eastAsia="仿宋" w:hAnsi="仿宋" w:cs="宋体" w:hint="eastAsia"/>
                <w:color w:val="000000"/>
                <w:kern w:val="0"/>
                <w:szCs w:val="21"/>
              </w:rPr>
              <w:t>洪舜荣名下位于潮州市潮安区庵埠镇亨利北路食品城内共22处商铺，国有划拨城镇住宅用地，面积共计7773.09平方米</w:t>
            </w:r>
          </w:p>
        </w:tc>
        <w:tc>
          <w:tcPr>
            <w:tcW w:w="414" w:type="pct"/>
            <w:vAlign w:val="center"/>
          </w:tcPr>
          <w:p w14:paraId="676D1051"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洪舜荣、吕利泉</w:t>
            </w:r>
          </w:p>
        </w:tc>
        <w:tc>
          <w:tcPr>
            <w:tcW w:w="545" w:type="pct"/>
            <w:vAlign w:val="center"/>
          </w:tcPr>
          <w:p w14:paraId="5E17D02F" w14:textId="77777777" w:rsidR="00717409" w:rsidRPr="005F34BB" w:rsidRDefault="00717409" w:rsidP="00FD127F">
            <w:pPr>
              <w:widowControl/>
              <w:jc w:val="center"/>
              <w:rPr>
                <w:rFonts w:ascii="仿宋" w:eastAsia="仿宋" w:hAnsi="仿宋" w:cs="宋体"/>
                <w:color w:val="000000"/>
                <w:kern w:val="0"/>
                <w:szCs w:val="21"/>
              </w:rPr>
            </w:pPr>
            <w:proofErr w:type="gramStart"/>
            <w:r w:rsidRPr="005F34BB">
              <w:rPr>
                <w:rFonts w:ascii="仿宋" w:eastAsia="仿宋" w:hAnsi="仿宋" w:cs="宋体" w:hint="eastAsia"/>
                <w:color w:val="000000"/>
                <w:kern w:val="0"/>
                <w:szCs w:val="21"/>
              </w:rPr>
              <w:t>终本执行</w:t>
            </w:r>
            <w:proofErr w:type="gramEnd"/>
          </w:p>
        </w:tc>
      </w:tr>
      <w:tr w:rsidR="00717409" w:rsidRPr="005F34BB" w14:paraId="23BEE9C6" w14:textId="77777777" w:rsidTr="00717409">
        <w:trPr>
          <w:trHeight w:val="840"/>
        </w:trPr>
        <w:tc>
          <w:tcPr>
            <w:tcW w:w="344" w:type="pct"/>
            <w:vAlign w:val="center"/>
            <w:hideMark/>
          </w:tcPr>
          <w:p w14:paraId="325A0E9B" w14:textId="77777777" w:rsidR="00717409" w:rsidRPr="005F34BB" w:rsidRDefault="00717409" w:rsidP="00FD127F">
            <w:pPr>
              <w:widowControl/>
              <w:jc w:val="center"/>
              <w:rPr>
                <w:rFonts w:ascii="仿宋" w:eastAsia="仿宋" w:hAnsi="仿宋" w:cs="宋体"/>
                <w:color w:val="000000"/>
                <w:kern w:val="0"/>
                <w:szCs w:val="21"/>
              </w:rPr>
            </w:pPr>
            <w:r>
              <w:rPr>
                <w:rFonts w:ascii="仿宋" w:eastAsia="仿宋" w:hAnsi="仿宋" w:cs="宋体"/>
                <w:color w:val="000000"/>
                <w:kern w:val="0"/>
                <w:szCs w:val="21"/>
              </w:rPr>
              <w:t>5</w:t>
            </w:r>
          </w:p>
        </w:tc>
        <w:tc>
          <w:tcPr>
            <w:tcW w:w="616" w:type="pct"/>
            <w:vAlign w:val="center"/>
            <w:hideMark/>
          </w:tcPr>
          <w:p w14:paraId="43EF1E4F"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潮州市枫溪区</w:t>
            </w:r>
            <w:proofErr w:type="gramStart"/>
            <w:r w:rsidRPr="005F34BB">
              <w:rPr>
                <w:rFonts w:ascii="仿宋" w:eastAsia="仿宋" w:hAnsi="仿宋" w:cs="宋体" w:hint="eastAsia"/>
                <w:color w:val="000000"/>
                <w:kern w:val="0"/>
                <w:szCs w:val="21"/>
              </w:rPr>
              <w:t>万翔华</w:t>
            </w:r>
            <w:proofErr w:type="gramEnd"/>
            <w:r w:rsidRPr="005F34BB">
              <w:rPr>
                <w:rFonts w:ascii="仿宋" w:eastAsia="仿宋" w:hAnsi="仿宋" w:cs="宋体" w:hint="eastAsia"/>
                <w:color w:val="000000"/>
                <w:kern w:val="0"/>
                <w:szCs w:val="21"/>
              </w:rPr>
              <w:t>瓷泥厂</w:t>
            </w:r>
          </w:p>
        </w:tc>
        <w:tc>
          <w:tcPr>
            <w:tcW w:w="709" w:type="pct"/>
            <w:vAlign w:val="center"/>
            <w:hideMark/>
          </w:tcPr>
          <w:p w14:paraId="476A99E9"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1,980.00</w:t>
            </w:r>
          </w:p>
        </w:tc>
        <w:tc>
          <w:tcPr>
            <w:tcW w:w="565" w:type="pct"/>
            <w:vAlign w:val="center"/>
            <w:hideMark/>
          </w:tcPr>
          <w:p w14:paraId="5F9F57FC"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842.12</w:t>
            </w:r>
          </w:p>
        </w:tc>
        <w:tc>
          <w:tcPr>
            <w:tcW w:w="565" w:type="pct"/>
            <w:vAlign w:val="center"/>
            <w:hideMark/>
          </w:tcPr>
          <w:p w14:paraId="7EFF3E4D"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2,822.12</w:t>
            </w:r>
          </w:p>
        </w:tc>
        <w:tc>
          <w:tcPr>
            <w:tcW w:w="1242" w:type="pct"/>
            <w:vAlign w:val="center"/>
            <w:hideMark/>
          </w:tcPr>
          <w:p w14:paraId="2106156C" w14:textId="77777777" w:rsidR="00717409" w:rsidRPr="005F34BB" w:rsidRDefault="00717409" w:rsidP="00FD127F">
            <w:pPr>
              <w:widowControl/>
              <w:rPr>
                <w:rFonts w:ascii="仿宋" w:eastAsia="仿宋" w:hAnsi="仿宋" w:cs="宋体"/>
                <w:kern w:val="0"/>
                <w:szCs w:val="21"/>
              </w:rPr>
            </w:pPr>
            <w:r w:rsidRPr="005F34BB">
              <w:rPr>
                <w:rFonts w:ascii="仿宋" w:eastAsia="仿宋" w:hAnsi="仿宋" w:cs="宋体" w:hint="eastAsia"/>
                <w:kern w:val="0"/>
                <w:szCs w:val="21"/>
              </w:rPr>
              <w:t>1、潮州市中信实业有限公司名下位于潮州火车站区南片B9-1-1地块的国有出让住宅用地，面积1637.53。证号列：</w:t>
            </w:r>
            <w:proofErr w:type="gramStart"/>
            <w:r w:rsidRPr="005F34BB">
              <w:rPr>
                <w:rFonts w:ascii="仿宋" w:eastAsia="仿宋" w:hAnsi="仿宋" w:cs="宋体" w:hint="eastAsia"/>
                <w:kern w:val="0"/>
                <w:szCs w:val="21"/>
              </w:rPr>
              <w:t>潮府国</w:t>
            </w:r>
            <w:proofErr w:type="gramEnd"/>
            <w:r w:rsidRPr="005F34BB">
              <w:rPr>
                <w:rFonts w:ascii="仿宋" w:eastAsia="仿宋" w:hAnsi="仿宋" w:cs="宋体" w:hint="eastAsia"/>
                <w:kern w:val="0"/>
                <w:szCs w:val="21"/>
              </w:rPr>
              <w:t>用（2001）字第00275号2、潮州市中信实业有限公司名下位于潮州火车站区南片B9-9-2地块的国有出让住宅用地，面积1057.90。证号列：</w:t>
            </w:r>
            <w:proofErr w:type="gramStart"/>
            <w:r w:rsidRPr="005F34BB">
              <w:rPr>
                <w:rFonts w:ascii="仿宋" w:eastAsia="仿宋" w:hAnsi="仿宋" w:cs="宋体" w:hint="eastAsia"/>
                <w:kern w:val="0"/>
                <w:szCs w:val="21"/>
              </w:rPr>
              <w:t>潮府国</w:t>
            </w:r>
            <w:proofErr w:type="gramEnd"/>
            <w:r w:rsidRPr="005F34BB">
              <w:rPr>
                <w:rFonts w:ascii="仿宋" w:eastAsia="仿宋" w:hAnsi="仿宋" w:cs="宋体" w:hint="eastAsia"/>
                <w:kern w:val="0"/>
                <w:szCs w:val="21"/>
              </w:rPr>
              <w:t>用（2009）第02122号3、潮州市枫</w:t>
            </w:r>
            <w:proofErr w:type="gramStart"/>
            <w:r w:rsidRPr="005F34BB">
              <w:rPr>
                <w:rFonts w:ascii="仿宋" w:eastAsia="仿宋" w:hAnsi="仿宋" w:cs="宋体" w:hint="eastAsia"/>
                <w:kern w:val="0"/>
                <w:szCs w:val="21"/>
              </w:rPr>
              <w:t>溪嘉翔</w:t>
            </w:r>
            <w:proofErr w:type="gramEnd"/>
            <w:r w:rsidRPr="005F34BB">
              <w:rPr>
                <w:rFonts w:ascii="仿宋" w:eastAsia="仿宋" w:hAnsi="仿宋" w:cs="宋体" w:hint="eastAsia"/>
                <w:kern w:val="0"/>
                <w:szCs w:val="21"/>
              </w:rPr>
              <w:t>陶瓷制作厂名下位于潮州火车站区南片B9-9-1地块国有出让住宅用地，面积2873.60。证号列：</w:t>
            </w:r>
            <w:proofErr w:type="gramStart"/>
            <w:r w:rsidRPr="005F34BB">
              <w:rPr>
                <w:rFonts w:ascii="仿宋" w:eastAsia="仿宋" w:hAnsi="仿宋" w:cs="宋体" w:hint="eastAsia"/>
                <w:kern w:val="0"/>
                <w:szCs w:val="21"/>
              </w:rPr>
              <w:t>潮府国</w:t>
            </w:r>
            <w:proofErr w:type="gramEnd"/>
            <w:r w:rsidRPr="005F34BB">
              <w:rPr>
                <w:rFonts w:ascii="仿宋" w:eastAsia="仿宋" w:hAnsi="仿宋" w:cs="宋体" w:hint="eastAsia"/>
                <w:kern w:val="0"/>
                <w:szCs w:val="21"/>
              </w:rPr>
              <w:t>用（2009）第02123号</w:t>
            </w:r>
          </w:p>
        </w:tc>
        <w:tc>
          <w:tcPr>
            <w:tcW w:w="414" w:type="pct"/>
            <w:vAlign w:val="center"/>
            <w:hideMark/>
          </w:tcPr>
          <w:p w14:paraId="0170970C"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李锐桐、苏少娥</w:t>
            </w:r>
          </w:p>
        </w:tc>
        <w:tc>
          <w:tcPr>
            <w:tcW w:w="545" w:type="pct"/>
            <w:vAlign w:val="center"/>
            <w:hideMark/>
          </w:tcPr>
          <w:p w14:paraId="575F4D6C" w14:textId="77777777" w:rsidR="00717409" w:rsidRPr="005F34BB" w:rsidRDefault="00717409" w:rsidP="00FD127F">
            <w:pPr>
              <w:widowControl/>
              <w:jc w:val="center"/>
              <w:rPr>
                <w:rFonts w:ascii="仿宋" w:eastAsia="仿宋" w:hAnsi="仿宋" w:cs="宋体"/>
                <w:color w:val="000000"/>
                <w:kern w:val="0"/>
                <w:szCs w:val="21"/>
              </w:rPr>
            </w:pPr>
            <w:proofErr w:type="gramStart"/>
            <w:r w:rsidRPr="005F34BB">
              <w:rPr>
                <w:rFonts w:ascii="仿宋" w:eastAsia="仿宋" w:hAnsi="仿宋" w:cs="宋体" w:hint="eastAsia"/>
                <w:color w:val="000000"/>
                <w:kern w:val="0"/>
                <w:szCs w:val="21"/>
              </w:rPr>
              <w:t>终本执行</w:t>
            </w:r>
            <w:proofErr w:type="gramEnd"/>
          </w:p>
        </w:tc>
      </w:tr>
      <w:tr w:rsidR="00717409" w:rsidRPr="005F34BB" w14:paraId="1445A3E5" w14:textId="77777777" w:rsidTr="00717409">
        <w:trPr>
          <w:trHeight w:val="560"/>
        </w:trPr>
        <w:tc>
          <w:tcPr>
            <w:tcW w:w="344" w:type="pct"/>
            <w:vAlign w:val="center"/>
            <w:hideMark/>
          </w:tcPr>
          <w:p w14:paraId="6E1B2380" w14:textId="77777777" w:rsidR="00717409" w:rsidRPr="005F34BB" w:rsidRDefault="00717409" w:rsidP="00FD127F">
            <w:pPr>
              <w:widowControl/>
              <w:jc w:val="center"/>
              <w:rPr>
                <w:rFonts w:ascii="仿宋" w:eastAsia="仿宋" w:hAnsi="仿宋" w:cs="宋体"/>
                <w:color w:val="000000"/>
                <w:kern w:val="0"/>
                <w:szCs w:val="21"/>
              </w:rPr>
            </w:pPr>
            <w:r>
              <w:rPr>
                <w:rFonts w:ascii="仿宋" w:eastAsia="仿宋" w:hAnsi="仿宋" w:cs="宋体"/>
                <w:color w:val="000000"/>
                <w:kern w:val="0"/>
                <w:szCs w:val="21"/>
              </w:rPr>
              <w:t>6</w:t>
            </w:r>
          </w:p>
        </w:tc>
        <w:tc>
          <w:tcPr>
            <w:tcW w:w="616" w:type="pct"/>
            <w:vAlign w:val="center"/>
            <w:hideMark/>
          </w:tcPr>
          <w:p w14:paraId="222DC5C9"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潮州市枫</w:t>
            </w:r>
            <w:proofErr w:type="gramStart"/>
            <w:r w:rsidRPr="005F34BB">
              <w:rPr>
                <w:rFonts w:ascii="仿宋" w:eastAsia="仿宋" w:hAnsi="仿宋" w:cs="宋体" w:hint="eastAsia"/>
                <w:color w:val="000000"/>
                <w:kern w:val="0"/>
                <w:szCs w:val="21"/>
              </w:rPr>
              <w:t>溪潮亮</w:t>
            </w:r>
            <w:proofErr w:type="gramEnd"/>
            <w:r w:rsidRPr="005F34BB">
              <w:rPr>
                <w:rFonts w:ascii="仿宋" w:eastAsia="仿宋" w:hAnsi="仿宋" w:cs="宋体" w:hint="eastAsia"/>
                <w:color w:val="000000"/>
                <w:kern w:val="0"/>
                <w:szCs w:val="21"/>
              </w:rPr>
              <w:t>陶瓷厂</w:t>
            </w:r>
          </w:p>
        </w:tc>
        <w:tc>
          <w:tcPr>
            <w:tcW w:w="709" w:type="pct"/>
            <w:vAlign w:val="center"/>
            <w:hideMark/>
          </w:tcPr>
          <w:p w14:paraId="5109733B"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1,480.00</w:t>
            </w:r>
          </w:p>
        </w:tc>
        <w:tc>
          <w:tcPr>
            <w:tcW w:w="565" w:type="pct"/>
            <w:vAlign w:val="center"/>
            <w:hideMark/>
          </w:tcPr>
          <w:p w14:paraId="729675A6"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662.99</w:t>
            </w:r>
          </w:p>
        </w:tc>
        <w:tc>
          <w:tcPr>
            <w:tcW w:w="565" w:type="pct"/>
            <w:vAlign w:val="center"/>
            <w:hideMark/>
          </w:tcPr>
          <w:p w14:paraId="112C4BA2"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2,142.99</w:t>
            </w:r>
          </w:p>
        </w:tc>
        <w:tc>
          <w:tcPr>
            <w:tcW w:w="1242" w:type="pct"/>
            <w:vAlign w:val="center"/>
            <w:hideMark/>
          </w:tcPr>
          <w:p w14:paraId="6B5E2FBC" w14:textId="77777777" w:rsidR="00717409" w:rsidRPr="005F34BB" w:rsidRDefault="00717409" w:rsidP="00FD127F">
            <w:pPr>
              <w:widowControl/>
              <w:rPr>
                <w:rFonts w:ascii="仿宋" w:eastAsia="仿宋" w:hAnsi="仿宋" w:cs="宋体"/>
                <w:color w:val="000000"/>
                <w:kern w:val="0"/>
                <w:szCs w:val="21"/>
              </w:rPr>
            </w:pPr>
            <w:r w:rsidRPr="005F34BB">
              <w:rPr>
                <w:rFonts w:ascii="仿宋" w:eastAsia="仿宋" w:hAnsi="仿宋" w:cs="宋体" w:hint="eastAsia"/>
                <w:color w:val="000000"/>
                <w:kern w:val="0"/>
                <w:szCs w:val="21"/>
              </w:rPr>
              <w:t>1、潮州市枫溪发源纸箱厂名下位于潮州火车站区南片B8-6地块的国有出让住宅用地，面积：2102.79平方米。</w:t>
            </w:r>
            <w:r w:rsidRPr="005F34BB">
              <w:rPr>
                <w:rFonts w:ascii="仿宋" w:eastAsia="仿宋" w:hAnsi="仿宋" w:cs="宋体" w:hint="eastAsia"/>
                <w:color w:val="000000"/>
                <w:kern w:val="0"/>
                <w:szCs w:val="21"/>
              </w:rPr>
              <w:br/>
              <w:t>2、潮州市枫</w:t>
            </w:r>
            <w:proofErr w:type="gramStart"/>
            <w:r w:rsidRPr="005F34BB">
              <w:rPr>
                <w:rFonts w:ascii="仿宋" w:eastAsia="仿宋" w:hAnsi="仿宋" w:cs="宋体" w:hint="eastAsia"/>
                <w:color w:val="000000"/>
                <w:kern w:val="0"/>
                <w:szCs w:val="21"/>
              </w:rPr>
              <w:t>溪潮亮</w:t>
            </w:r>
            <w:proofErr w:type="gramEnd"/>
            <w:r w:rsidRPr="005F34BB">
              <w:rPr>
                <w:rFonts w:ascii="仿宋" w:eastAsia="仿宋" w:hAnsi="仿宋" w:cs="宋体" w:hint="eastAsia"/>
                <w:color w:val="000000"/>
                <w:kern w:val="0"/>
                <w:szCs w:val="21"/>
              </w:rPr>
              <w:t>陶瓷厂名下位于潮州火车站区南片B9-3地块的国有出让住宅用地，面积：960.01平方米。</w:t>
            </w:r>
          </w:p>
        </w:tc>
        <w:tc>
          <w:tcPr>
            <w:tcW w:w="414" w:type="pct"/>
            <w:vAlign w:val="center"/>
            <w:hideMark/>
          </w:tcPr>
          <w:p w14:paraId="175A2DBE" w14:textId="77777777" w:rsidR="00717409" w:rsidRPr="005F34BB" w:rsidRDefault="00717409" w:rsidP="00FD127F">
            <w:pPr>
              <w:widowControl/>
              <w:jc w:val="center"/>
              <w:rPr>
                <w:rFonts w:ascii="仿宋" w:eastAsia="仿宋" w:hAnsi="仿宋" w:cs="宋体"/>
                <w:color w:val="000000"/>
                <w:kern w:val="0"/>
                <w:szCs w:val="21"/>
              </w:rPr>
            </w:pPr>
            <w:proofErr w:type="gramStart"/>
            <w:r w:rsidRPr="005F34BB">
              <w:rPr>
                <w:rFonts w:ascii="仿宋" w:eastAsia="仿宋" w:hAnsi="仿宋" w:cs="宋体" w:hint="eastAsia"/>
                <w:color w:val="000000"/>
                <w:kern w:val="0"/>
                <w:szCs w:val="21"/>
              </w:rPr>
              <w:t>李潮亮</w:t>
            </w:r>
            <w:proofErr w:type="gramEnd"/>
          </w:p>
        </w:tc>
        <w:tc>
          <w:tcPr>
            <w:tcW w:w="545" w:type="pct"/>
            <w:vAlign w:val="center"/>
            <w:hideMark/>
          </w:tcPr>
          <w:p w14:paraId="7999A1F8" w14:textId="77777777" w:rsidR="00717409" w:rsidRPr="005F34BB" w:rsidRDefault="00717409" w:rsidP="00FD127F">
            <w:pPr>
              <w:widowControl/>
              <w:jc w:val="center"/>
              <w:rPr>
                <w:rFonts w:ascii="仿宋" w:eastAsia="仿宋" w:hAnsi="仿宋" w:cs="宋体"/>
                <w:color w:val="000000"/>
                <w:kern w:val="0"/>
                <w:szCs w:val="21"/>
              </w:rPr>
            </w:pPr>
            <w:proofErr w:type="gramStart"/>
            <w:r w:rsidRPr="005F34BB">
              <w:rPr>
                <w:rFonts w:ascii="仿宋" w:eastAsia="仿宋" w:hAnsi="仿宋" w:cs="宋体" w:hint="eastAsia"/>
                <w:color w:val="000000"/>
                <w:kern w:val="0"/>
                <w:szCs w:val="21"/>
              </w:rPr>
              <w:t>终本执行</w:t>
            </w:r>
            <w:proofErr w:type="gramEnd"/>
          </w:p>
        </w:tc>
      </w:tr>
      <w:tr w:rsidR="00717409" w:rsidRPr="005F34BB" w14:paraId="4E36EDFB" w14:textId="77777777" w:rsidTr="00717409">
        <w:trPr>
          <w:trHeight w:val="560"/>
        </w:trPr>
        <w:tc>
          <w:tcPr>
            <w:tcW w:w="344" w:type="pct"/>
            <w:vAlign w:val="center"/>
            <w:hideMark/>
          </w:tcPr>
          <w:p w14:paraId="4EAD5059" w14:textId="77777777" w:rsidR="00717409" w:rsidRPr="005F34BB" w:rsidRDefault="00717409" w:rsidP="00FD127F">
            <w:pPr>
              <w:widowControl/>
              <w:jc w:val="center"/>
              <w:rPr>
                <w:rFonts w:ascii="仿宋" w:eastAsia="仿宋" w:hAnsi="仿宋" w:cs="宋体"/>
                <w:color w:val="000000"/>
                <w:kern w:val="0"/>
                <w:szCs w:val="21"/>
              </w:rPr>
            </w:pPr>
            <w:r>
              <w:rPr>
                <w:rFonts w:ascii="仿宋" w:eastAsia="仿宋" w:hAnsi="仿宋" w:cs="宋体"/>
                <w:color w:val="000000"/>
                <w:kern w:val="0"/>
                <w:szCs w:val="21"/>
              </w:rPr>
              <w:t>7</w:t>
            </w:r>
          </w:p>
        </w:tc>
        <w:tc>
          <w:tcPr>
            <w:tcW w:w="616" w:type="pct"/>
            <w:vAlign w:val="center"/>
            <w:hideMark/>
          </w:tcPr>
          <w:p w14:paraId="69F03D19"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潮州市枫溪</w:t>
            </w:r>
            <w:proofErr w:type="gramStart"/>
            <w:r w:rsidRPr="005F34BB">
              <w:rPr>
                <w:rFonts w:ascii="仿宋" w:eastAsia="仿宋" w:hAnsi="仿宋" w:cs="宋体" w:hint="eastAsia"/>
                <w:color w:val="000000"/>
                <w:kern w:val="0"/>
                <w:szCs w:val="21"/>
              </w:rPr>
              <w:t>彬</w:t>
            </w:r>
            <w:proofErr w:type="gramEnd"/>
            <w:r w:rsidRPr="005F34BB">
              <w:rPr>
                <w:rFonts w:ascii="仿宋" w:eastAsia="仿宋" w:hAnsi="仿宋" w:cs="宋体" w:hint="eastAsia"/>
                <w:color w:val="000000"/>
                <w:kern w:val="0"/>
                <w:szCs w:val="21"/>
              </w:rPr>
              <w:t>发陶瓷厂</w:t>
            </w:r>
          </w:p>
        </w:tc>
        <w:tc>
          <w:tcPr>
            <w:tcW w:w="709" w:type="pct"/>
            <w:vAlign w:val="center"/>
            <w:hideMark/>
          </w:tcPr>
          <w:p w14:paraId="4064CEF5"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1,000.00</w:t>
            </w:r>
          </w:p>
        </w:tc>
        <w:tc>
          <w:tcPr>
            <w:tcW w:w="565" w:type="pct"/>
            <w:vAlign w:val="center"/>
            <w:hideMark/>
          </w:tcPr>
          <w:p w14:paraId="766475E7"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447.12</w:t>
            </w:r>
          </w:p>
        </w:tc>
        <w:tc>
          <w:tcPr>
            <w:tcW w:w="565" w:type="pct"/>
            <w:vAlign w:val="center"/>
            <w:hideMark/>
          </w:tcPr>
          <w:p w14:paraId="070C0426"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1,447.12</w:t>
            </w:r>
          </w:p>
        </w:tc>
        <w:tc>
          <w:tcPr>
            <w:tcW w:w="1242" w:type="pct"/>
            <w:vAlign w:val="center"/>
            <w:hideMark/>
          </w:tcPr>
          <w:p w14:paraId="7307E890" w14:textId="77777777" w:rsidR="00717409" w:rsidRPr="005F34BB" w:rsidRDefault="00717409" w:rsidP="00FD127F">
            <w:pPr>
              <w:widowControl/>
              <w:rPr>
                <w:rFonts w:ascii="仿宋" w:eastAsia="仿宋" w:hAnsi="仿宋" w:cs="宋体"/>
                <w:color w:val="000000"/>
                <w:kern w:val="0"/>
                <w:szCs w:val="21"/>
              </w:rPr>
            </w:pPr>
            <w:r w:rsidRPr="005F34BB">
              <w:rPr>
                <w:rFonts w:ascii="仿宋" w:eastAsia="仿宋" w:hAnsi="仿宋" w:cs="宋体" w:hint="eastAsia"/>
                <w:color w:val="000000"/>
                <w:kern w:val="0"/>
                <w:szCs w:val="21"/>
              </w:rPr>
              <w:t>1、潮州市中信实业有限公司名下位于潮州火车站区南片地块编号B9-9-3地块的国有出让住宅用地，面积：1416.07平方米。</w:t>
            </w:r>
            <w:r w:rsidRPr="005F34BB">
              <w:rPr>
                <w:rFonts w:ascii="仿宋" w:eastAsia="仿宋" w:hAnsi="仿宋" w:cs="宋体" w:hint="eastAsia"/>
                <w:color w:val="000000"/>
                <w:kern w:val="0"/>
                <w:szCs w:val="21"/>
              </w:rPr>
              <w:br/>
              <w:t>2、潮州市枫溪潮</w:t>
            </w:r>
            <w:proofErr w:type="gramStart"/>
            <w:r w:rsidRPr="005F34BB">
              <w:rPr>
                <w:rFonts w:ascii="仿宋" w:eastAsia="仿宋" w:hAnsi="仿宋" w:cs="宋体" w:hint="eastAsia"/>
                <w:color w:val="000000"/>
                <w:kern w:val="0"/>
                <w:szCs w:val="21"/>
              </w:rPr>
              <w:t>浩</w:t>
            </w:r>
            <w:proofErr w:type="gramEnd"/>
            <w:r w:rsidRPr="005F34BB">
              <w:rPr>
                <w:rFonts w:ascii="仿宋" w:eastAsia="仿宋" w:hAnsi="仿宋" w:cs="宋体" w:hint="eastAsia"/>
                <w:color w:val="000000"/>
                <w:kern w:val="0"/>
                <w:szCs w:val="21"/>
              </w:rPr>
              <w:t>陶瓷厂</w:t>
            </w:r>
            <w:r w:rsidRPr="005F34BB">
              <w:rPr>
                <w:rFonts w:ascii="仿宋" w:eastAsia="仿宋" w:hAnsi="仿宋" w:cs="宋体" w:hint="eastAsia"/>
                <w:color w:val="000000"/>
                <w:kern w:val="0"/>
                <w:szCs w:val="21"/>
              </w:rPr>
              <w:lastRenderedPageBreak/>
              <w:t>名下位于潮州火车站区南片B9-2地块的国有出让住宅用地。面积：1039.9平方米。</w:t>
            </w:r>
          </w:p>
        </w:tc>
        <w:tc>
          <w:tcPr>
            <w:tcW w:w="414" w:type="pct"/>
            <w:vAlign w:val="center"/>
            <w:hideMark/>
          </w:tcPr>
          <w:p w14:paraId="1171D673"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lastRenderedPageBreak/>
              <w:t>李焕佳</w:t>
            </w:r>
          </w:p>
        </w:tc>
        <w:tc>
          <w:tcPr>
            <w:tcW w:w="545" w:type="pct"/>
            <w:vAlign w:val="center"/>
            <w:hideMark/>
          </w:tcPr>
          <w:p w14:paraId="573CB040" w14:textId="77777777" w:rsidR="00717409" w:rsidRPr="005F34BB" w:rsidRDefault="00717409" w:rsidP="00FD127F">
            <w:pPr>
              <w:widowControl/>
              <w:jc w:val="center"/>
              <w:rPr>
                <w:rFonts w:ascii="仿宋" w:eastAsia="仿宋" w:hAnsi="仿宋" w:cs="宋体"/>
                <w:color w:val="000000"/>
                <w:kern w:val="0"/>
                <w:szCs w:val="21"/>
              </w:rPr>
            </w:pPr>
            <w:proofErr w:type="gramStart"/>
            <w:r w:rsidRPr="005F34BB">
              <w:rPr>
                <w:rFonts w:ascii="仿宋" w:eastAsia="仿宋" w:hAnsi="仿宋" w:cs="宋体" w:hint="eastAsia"/>
                <w:color w:val="000000"/>
                <w:kern w:val="0"/>
                <w:szCs w:val="21"/>
              </w:rPr>
              <w:t>终本执行</w:t>
            </w:r>
            <w:proofErr w:type="gramEnd"/>
          </w:p>
        </w:tc>
      </w:tr>
      <w:tr w:rsidR="00717409" w:rsidRPr="005F34BB" w14:paraId="55FB5E14" w14:textId="77777777" w:rsidTr="00717409">
        <w:trPr>
          <w:trHeight w:val="1120"/>
        </w:trPr>
        <w:tc>
          <w:tcPr>
            <w:tcW w:w="344" w:type="pct"/>
            <w:vAlign w:val="center"/>
            <w:hideMark/>
          </w:tcPr>
          <w:p w14:paraId="2C548E87" w14:textId="77777777" w:rsidR="00717409" w:rsidRPr="005F34BB" w:rsidRDefault="00717409" w:rsidP="00FD127F">
            <w:pPr>
              <w:widowControl/>
              <w:jc w:val="center"/>
              <w:rPr>
                <w:rFonts w:ascii="仿宋" w:eastAsia="仿宋" w:hAnsi="仿宋" w:cs="宋体"/>
                <w:color w:val="000000"/>
                <w:kern w:val="0"/>
                <w:szCs w:val="21"/>
              </w:rPr>
            </w:pPr>
            <w:r>
              <w:rPr>
                <w:rFonts w:ascii="仿宋" w:eastAsia="仿宋" w:hAnsi="仿宋" w:cs="宋体"/>
                <w:color w:val="000000"/>
                <w:kern w:val="0"/>
                <w:szCs w:val="21"/>
              </w:rPr>
              <w:t>8</w:t>
            </w:r>
          </w:p>
        </w:tc>
        <w:tc>
          <w:tcPr>
            <w:tcW w:w="616" w:type="pct"/>
            <w:vAlign w:val="center"/>
            <w:hideMark/>
          </w:tcPr>
          <w:p w14:paraId="42EC8A70"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潮州市创</w:t>
            </w:r>
            <w:proofErr w:type="gramStart"/>
            <w:r w:rsidRPr="005F34BB">
              <w:rPr>
                <w:rFonts w:ascii="仿宋" w:eastAsia="仿宋" w:hAnsi="仿宋" w:cs="宋体" w:hint="eastAsia"/>
                <w:color w:val="000000"/>
                <w:kern w:val="0"/>
                <w:szCs w:val="21"/>
              </w:rPr>
              <w:t>铎</w:t>
            </w:r>
            <w:proofErr w:type="gramEnd"/>
            <w:r w:rsidRPr="005F34BB">
              <w:rPr>
                <w:rFonts w:ascii="仿宋" w:eastAsia="仿宋" w:hAnsi="仿宋" w:cs="宋体" w:hint="eastAsia"/>
                <w:color w:val="000000"/>
                <w:kern w:val="0"/>
                <w:szCs w:val="21"/>
              </w:rPr>
              <w:t>陶瓷工艺制作有限公司</w:t>
            </w:r>
          </w:p>
        </w:tc>
        <w:tc>
          <w:tcPr>
            <w:tcW w:w="709" w:type="pct"/>
            <w:vAlign w:val="center"/>
            <w:hideMark/>
          </w:tcPr>
          <w:p w14:paraId="0787C9C6"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1,950.00</w:t>
            </w:r>
          </w:p>
        </w:tc>
        <w:tc>
          <w:tcPr>
            <w:tcW w:w="565" w:type="pct"/>
            <w:vAlign w:val="center"/>
            <w:hideMark/>
          </w:tcPr>
          <w:p w14:paraId="7F5477A9"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821.13</w:t>
            </w:r>
          </w:p>
        </w:tc>
        <w:tc>
          <w:tcPr>
            <w:tcW w:w="565" w:type="pct"/>
            <w:vAlign w:val="center"/>
            <w:hideMark/>
          </w:tcPr>
          <w:p w14:paraId="667F7A37"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2,771.13</w:t>
            </w:r>
          </w:p>
        </w:tc>
        <w:tc>
          <w:tcPr>
            <w:tcW w:w="1242" w:type="pct"/>
            <w:vAlign w:val="center"/>
            <w:hideMark/>
          </w:tcPr>
          <w:p w14:paraId="43807881" w14:textId="77777777" w:rsidR="00717409" w:rsidRPr="005F34BB" w:rsidRDefault="00717409" w:rsidP="00FD127F">
            <w:pPr>
              <w:widowControl/>
              <w:rPr>
                <w:rFonts w:ascii="仿宋" w:eastAsia="仿宋" w:hAnsi="仿宋" w:cs="宋体"/>
                <w:color w:val="000000"/>
                <w:kern w:val="0"/>
                <w:szCs w:val="21"/>
              </w:rPr>
            </w:pPr>
            <w:r w:rsidRPr="005F34BB">
              <w:rPr>
                <w:rFonts w:ascii="仿宋" w:eastAsia="仿宋" w:hAnsi="仿宋" w:cs="宋体" w:hint="eastAsia"/>
                <w:color w:val="000000"/>
                <w:kern w:val="0"/>
                <w:szCs w:val="21"/>
              </w:rPr>
              <w:t>潮州市枫溪</w:t>
            </w:r>
            <w:proofErr w:type="gramStart"/>
            <w:r w:rsidRPr="005F34BB">
              <w:rPr>
                <w:rFonts w:ascii="仿宋" w:eastAsia="仿宋" w:hAnsi="仿宋" w:cs="宋体" w:hint="eastAsia"/>
                <w:color w:val="000000"/>
                <w:kern w:val="0"/>
                <w:szCs w:val="21"/>
              </w:rPr>
              <w:t>詹厝</w:t>
            </w:r>
            <w:proofErr w:type="gramEnd"/>
            <w:r w:rsidRPr="005F34BB">
              <w:rPr>
                <w:rFonts w:ascii="仿宋" w:eastAsia="仿宋" w:hAnsi="仿宋" w:cs="宋体" w:hint="eastAsia"/>
                <w:color w:val="000000"/>
                <w:kern w:val="0"/>
                <w:szCs w:val="21"/>
              </w:rPr>
              <w:t>陶瓷制作厂位于潮州市火车站区南片B12-3-1的国有出让住宅用地A类，土地面积4756.52平方米，证号：</w:t>
            </w:r>
            <w:proofErr w:type="gramStart"/>
            <w:r w:rsidRPr="005F34BB">
              <w:rPr>
                <w:rFonts w:ascii="仿宋" w:eastAsia="仿宋" w:hAnsi="仿宋" w:cs="宋体" w:hint="eastAsia"/>
                <w:color w:val="000000"/>
                <w:kern w:val="0"/>
                <w:szCs w:val="21"/>
              </w:rPr>
              <w:t>潮府国</w:t>
            </w:r>
            <w:proofErr w:type="gramEnd"/>
            <w:r w:rsidRPr="005F34BB">
              <w:rPr>
                <w:rFonts w:ascii="仿宋" w:eastAsia="仿宋" w:hAnsi="仿宋" w:cs="宋体" w:hint="eastAsia"/>
                <w:color w:val="000000"/>
                <w:kern w:val="0"/>
                <w:szCs w:val="21"/>
              </w:rPr>
              <w:t>用（2010）第02360号。</w:t>
            </w:r>
          </w:p>
        </w:tc>
        <w:tc>
          <w:tcPr>
            <w:tcW w:w="414" w:type="pct"/>
            <w:vAlign w:val="center"/>
            <w:hideMark/>
          </w:tcPr>
          <w:p w14:paraId="329BD59D"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李楚荣、蔡小晖</w:t>
            </w:r>
            <w:r>
              <w:rPr>
                <w:rFonts w:ascii="仿宋" w:eastAsia="仿宋" w:hAnsi="仿宋" w:cs="宋体" w:hint="eastAsia"/>
                <w:color w:val="000000"/>
                <w:kern w:val="0"/>
                <w:szCs w:val="21"/>
              </w:rPr>
              <w:t>（起诉时未诉）</w:t>
            </w:r>
          </w:p>
        </w:tc>
        <w:tc>
          <w:tcPr>
            <w:tcW w:w="545" w:type="pct"/>
            <w:vAlign w:val="center"/>
            <w:hideMark/>
          </w:tcPr>
          <w:p w14:paraId="1F5EBF54" w14:textId="77777777" w:rsidR="00717409" w:rsidRPr="005F34BB" w:rsidRDefault="00717409" w:rsidP="00FD127F">
            <w:pPr>
              <w:widowControl/>
              <w:jc w:val="center"/>
              <w:rPr>
                <w:rFonts w:ascii="仿宋" w:eastAsia="仿宋" w:hAnsi="仿宋" w:cs="宋体"/>
                <w:color w:val="000000"/>
                <w:kern w:val="0"/>
                <w:szCs w:val="21"/>
              </w:rPr>
            </w:pPr>
            <w:proofErr w:type="gramStart"/>
            <w:r w:rsidRPr="005F34BB">
              <w:rPr>
                <w:rFonts w:ascii="仿宋" w:eastAsia="仿宋" w:hAnsi="仿宋" w:cs="宋体" w:hint="eastAsia"/>
                <w:color w:val="000000"/>
                <w:kern w:val="0"/>
                <w:szCs w:val="21"/>
              </w:rPr>
              <w:t>终本执行</w:t>
            </w:r>
            <w:proofErr w:type="gramEnd"/>
          </w:p>
        </w:tc>
      </w:tr>
      <w:tr w:rsidR="00717409" w:rsidRPr="005F34BB" w14:paraId="7FFD088F" w14:textId="77777777" w:rsidTr="00717409">
        <w:trPr>
          <w:trHeight w:val="840"/>
        </w:trPr>
        <w:tc>
          <w:tcPr>
            <w:tcW w:w="344" w:type="pct"/>
            <w:vAlign w:val="center"/>
            <w:hideMark/>
          </w:tcPr>
          <w:p w14:paraId="27551C07" w14:textId="77777777" w:rsidR="00717409" w:rsidRPr="005F34BB" w:rsidRDefault="00717409" w:rsidP="00FD127F">
            <w:pPr>
              <w:widowControl/>
              <w:jc w:val="center"/>
              <w:rPr>
                <w:rFonts w:ascii="仿宋" w:eastAsia="仿宋" w:hAnsi="仿宋" w:cs="宋体"/>
                <w:color w:val="000000"/>
                <w:kern w:val="0"/>
                <w:szCs w:val="21"/>
              </w:rPr>
            </w:pPr>
            <w:r>
              <w:rPr>
                <w:rFonts w:ascii="仿宋" w:eastAsia="仿宋" w:hAnsi="仿宋" w:cs="宋体"/>
                <w:color w:val="000000"/>
                <w:kern w:val="0"/>
                <w:szCs w:val="21"/>
              </w:rPr>
              <w:t>9</w:t>
            </w:r>
          </w:p>
        </w:tc>
        <w:tc>
          <w:tcPr>
            <w:tcW w:w="616" w:type="pct"/>
            <w:vAlign w:val="center"/>
            <w:hideMark/>
          </w:tcPr>
          <w:p w14:paraId="07210E90"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潮州市</w:t>
            </w:r>
            <w:proofErr w:type="gramStart"/>
            <w:r w:rsidRPr="005F34BB">
              <w:rPr>
                <w:rFonts w:ascii="仿宋" w:eastAsia="仿宋" w:hAnsi="仿宋" w:cs="宋体" w:hint="eastAsia"/>
                <w:color w:val="000000"/>
                <w:kern w:val="0"/>
                <w:szCs w:val="21"/>
              </w:rPr>
              <w:t>煌</w:t>
            </w:r>
            <w:proofErr w:type="gramEnd"/>
            <w:r w:rsidRPr="005F34BB">
              <w:rPr>
                <w:rFonts w:ascii="仿宋" w:eastAsia="仿宋" w:hAnsi="仿宋" w:cs="宋体" w:hint="eastAsia"/>
                <w:color w:val="000000"/>
                <w:kern w:val="0"/>
                <w:szCs w:val="21"/>
              </w:rPr>
              <w:t>腾陶瓷有限公司</w:t>
            </w:r>
          </w:p>
        </w:tc>
        <w:tc>
          <w:tcPr>
            <w:tcW w:w="709" w:type="pct"/>
            <w:vAlign w:val="center"/>
            <w:hideMark/>
          </w:tcPr>
          <w:p w14:paraId="1A3871DF"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1,495.00</w:t>
            </w:r>
          </w:p>
        </w:tc>
        <w:tc>
          <w:tcPr>
            <w:tcW w:w="565" w:type="pct"/>
            <w:vAlign w:val="center"/>
            <w:hideMark/>
          </w:tcPr>
          <w:p w14:paraId="02753D66"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144.52</w:t>
            </w:r>
          </w:p>
        </w:tc>
        <w:tc>
          <w:tcPr>
            <w:tcW w:w="565" w:type="pct"/>
            <w:vAlign w:val="center"/>
            <w:hideMark/>
          </w:tcPr>
          <w:p w14:paraId="66C12D2C"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1,639.52</w:t>
            </w:r>
          </w:p>
        </w:tc>
        <w:tc>
          <w:tcPr>
            <w:tcW w:w="1242" w:type="pct"/>
            <w:vAlign w:val="center"/>
            <w:hideMark/>
          </w:tcPr>
          <w:p w14:paraId="1BEED6E4" w14:textId="77777777" w:rsidR="00717409" w:rsidRPr="005F34BB" w:rsidRDefault="00717409" w:rsidP="00FD127F">
            <w:pPr>
              <w:widowControl/>
              <w:rPr>
                <w:rFonts w:ascii="仿宋" w:eastAsia="仿宋" w:hAnsi="仿宋" w:cs="宋体"/>
                <w:color w:val="000000"/>
                <w:kern w:val="0"/>
                <w:szCs w:val="21"/>
              </w:rPr>
            </w:pPr>
            <w:r w:rsidRPr="005F34BB">
              <w:rPr>
                <w:rFonts w:ascii="仿宋" w:eastAsia="仿宋" w:hAnsi="仿宋" w:cs="宋体" w:hint="eastAsia"/>
                <w:color w:val="000000"/>
                <w:kern w:val="0"/>
                <w:szCs w:val="21"/>
              </w:rPr>
              <w:t>罗建科所有的，位于深圳市龙岗区龙岗镇新生村水岸新都16号楼商铺（商住用地）112、113、114、115号，面积153.4平方米。</w:t>
            </w:r>
          </w:p>
        </w:tc>
        <w:tc>
          <w:tcPr>
            <w:tcW w:w="414" w:type="pct"/>
            <w:vAlign w:val="center"/>
            <w:hideMark/>
          </w:tcPr>
          <w:p w14:paraId="34B6B482"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杨德新、罗建科</w:t>
            </w:r>
          </w:p>
        </w:tc>
        <w:tc>
          <w:tcPr>
            <w:tcW w:w="545" w:type="pct"/>
            <w:vAlign w:val="center"/>
            <w:hideMark/>
          </w:tcPr>
          <w:p w14:paraId="6037A43C" w14:textId="77777777" w:rsidR="00717409" w:rsidRPr="005F34BB" w:rsidRDefault="00717409" w:rsidP="00FD127F">
            <w:pPr>
              <w:widowControl/>
              <w:jc w:val="center"/>
              <w:rPr>
                <w:rFonts w:ascii="仿宋" w:eastAsia="仿宋" w:hAnsi="仿宋" w:cs="宋体"/>
                <w:color w:val="000000"/>
                <w:kern w:val="0"/>
                <w:szCs w:val="21"/>
              </w:rPr>
            </w:pPr>
            <w:proofErr w:type="gramStart"/>
            <w:r w:rsidRPr="005F34BB">
              <w:rPr>
                <w:rFonts w:ascii="仿宋" w:eastAsia="仿宋" w:hAnsi="仿宋" w:cs="宋体" w:hint="eastAsia"/>
                <w:color w:val="000000"/>
                <w:kern w:val="0"/>
                <w:szCs w:val="21"/>
              </w:rPr>
              <w:t>终本执行</w:t>
            </w:r>
            <w:proofErr w:type="gramEnd"/>
          </w:p>
        </w:tc>
      </w:tr>
      <w:tr w:rsidR="00717409" w:rsidRPr="005F34BB" w14:paraId="7EEAFAAD" w14:textId="77777777" w:rsidTr="00717409">
        <w:trPr>
          <w:trHeight w:val="840"/>
        </w:trPr>
        <w:tc>
          <w:tcPr>
            <w:tcW w:w="344" w:type="pct"/>
            <w:vAlign w:val="center"/>
          </w:tcPr>
          <w:p w14:paraId="293E5BFF" w14:textId="77777777" w:rsidR="00717409" w:rsidRDefault="00717409" w:rsidP="00FD127F">
            <w:pPr>
              <w:widowControl/>
              <w:jc w:val="center"/>
              <w:rPr>
                <w:rFonts w:ascii="仿宋" w:eastAsia="仿宋" w:hAnsi="仿宋" w:cs="宋体"/>
                <w:color w:val="000000"/>
                <w:kern w:val="0"/>
                <w:szCs w:val="21"/>
              </w:rPr>
            </w:pPr>
            <w:r>
              <w:rPr>
                <w:rFonts w:ascii="仿宋" w:eastAsia="仿宋" w:hAnsi="仿宋" w:cs="宋体"/>
                <w:color w:val="000000"/>
                <w:kern w:val="0"/>
                <w:szCs w:val="21"/>
              </w:rPr>
              <w:t>10</w:t>
            </w:r>
          </w:p>
        </w:tc>
        <w:tc>
          <w:tcPr>
            <w:tcW w:w="616" w:type="pct"/>
            <w:vAlign w:val="center"/>
          </w:tcPr>
          <w:p w14:paraId="585C1DD3"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广东宝利来食品有限公司</w:t>
            </w:r>
          </w:p>
        </w:tc>
        <w:tc>
          <w:tcPr>
            <w:tcW w:w="709" w:type="pct"/>
            <w:vAlign w:val="center"/>
          </w:tcPr>
          <w:p w14:paraId="60F11FD6"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2,996.85</w:t>
            </w:r>
          </w:p>
        </w:tc>
        <w:tc>
          <w:tcPr>
            <w:tcW w:w="565" w:type="pct"/>
            <w:vAlign w:val="center"/>
          </w:tcPr>
          <w:p w14:paraId="1D5F3C12"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5,417.80</w:t>
            </w:r>
          </w:p>
        </w:tc>
        <w:tc>
          <w:tcPr>
            <w:tcW w:w="565" w:type="pct"/>
            <w:vAlign w:val="center"/>
          </w:tcPr>
          <w:p w14:paraId="69904485"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8,414.65</w:t>
            </w:r>
          </w:p>
        </w:tc>
        <w:tc>
          <w:tcPr>
            <w:tcW w:w="1242" w:type="pct"/>
            <w:vAlign w:val="center"/>
          </w:tcPr>
          <w:p w14:paraId="5EA1952E" w14:textId="77777777" w:rsidR="00717409" w:rsidRPr="005F34BB" w:rsidRDefault="00717409" w:rsidP="00FD127F">
            <w:pPr>
              <w:widowControl/>
              <w:rPr>
                <w:rFonts w:ascii="仿宋" w:eastAsia="仿宋" w:hAnsi="仿宋" w:cs="宋体"/>
                <w:color w:val="000000"/>
                <w:kern w:val="0"/>
                <w:szCs w:val="21"/>
              </w:rPr>
            </w:pPr>
            <w:r w:rsidRPr="005F34BB">
              <w:rPr>
                <w:rFonts w:ascii="仿宋" w:eastAsia="仿宋" w:hAnsi="仿宋" w:cs="宋体" w:hint="eastAsia"/>
                <w:color w:val="000000"/>
                <w:kern w:val="0"/>
                <w:szCs w:val="21"/>
              </w:rPr>
              <w:t>无有效抵质押物</w:t>
            </w:r>
          </w:p>
        </w:tc>
        <w:tc>
          <w:tcPr>
            <w:tcW w:w="414" w:type="pct"/>
            <w:vAlign w:val="center"/>
          </w:tcPr>
          <w:p w14:paraId="77E4F101"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无</w:t>
            </w:r>
          </w:p>
        </w:tc>
        <w:tc>
          <w:tcPr>
            <w:tcW w:w="545" w:type="pct"/>
            <w:vAlign w:val="center"/>
          </w:tcPr>
          <w:p w14:paraId="24FEB7C3" w14:textId="77777777" w:rsidR="00717409" w:rsidRPr="005F34BB" w:rsidRDefault="00717409" w:rsidP="00FD127F">
            <w:pPr>
              <w:widowControl/>
              <w:jc w:val="center"/>
              <w:rPr>
                <w:rFonts w:ascii="仿宋" w:eastAsia="仿宋" w:hAnsi="仿宋" w:cs="宋体"/>
                <w:color w:val="000000"/>
                <w:kern w:val="0"/>
                <w:szCs w:val="21"/>
              </w:rPr>
            </w:pPr>
            <w:proofErr w:type="gramStart"/>
            <w:r w:rsidRPr="005F34BB">
              <w:rPr>
                <w:rFonts w:ascii="仿宋" w:eastAsia="仿宋" w:hAnsi="仿宋" w:cs="宋体" w:hint="eastAsia"/>
                <w:color w:val="000000"/>
                <w:kern w:val="0"/>
                <w:szCs w:val="21"/>
              </w:rPr>
              <w:t>终本执行</w:t>
            </w:r>
            <w:proofErr w:type="gramEnd"/>
          </w:p>
        </w:tc>
      </w:tr>
      <w:tr w:rsidR="00717409" w:rsidRPr="005F34BB" w14:paraId="5E14559A" w14:textId="77777777" w:rsidTr="00717409">
        <w:trPr>
          <w:trHeight w:val="560"/>
        </w:trPr>
        <w:tc>
          <w:tcPr>
            <w:tcW w:w="344" w:type="pct"/>
            <w:vAlign w:val="center"/>
            <w:hideMark/>
          </w:tcPr>
          <w:p w14:paraId="179FABF2" w14:textId="77777777" w:rsidR="00717409" w:rsidRPr="005F34BB" w:rsidRDefault="00717409" w:rsidP="00FD127F">
            <w:pPr>
              <w:widowControl/>
              <w:jc w:val="center"/>
              <w:rPr>
                <w:rFonts w:ascii="仿宋" w:eastAsia="仿宋" w:hAnsi="仿宋" w:cs="宋体"/>
                <w:color w:val="000000"/>
                <w:kern w:val="0"/>
                <w:szCs w:val="21"/>
              </w:rPr>
            </w:pPr>
            <w:r>
              <w:rPr>
                <w:rFonts w:ascii="仿宋" w:eastAsia="仿宋" w:hAnsi="仿宋" w:cs="宋体"/>
                <w:color w:val="000000"/>
                <w:kern w:val="0"/>
                <w:szCs w:val="21"/>
              </w:rPr>
              <w:t>11</w:t>
            </w:r>
          </w:p>
        </w:tc>
        <w:tc>
          <w:tcPr>
            <w:tcW w:w="616" w:type="pct"/>
            <w:vAlign w:val="center"/>
            <w:hideMark/>
          </w:tcPr>
          <w:p w14:paraId="6394285F"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潮安县庵埠中山塑胶工艺厂</w:t>
            </w:r>
          </w:p>
        </w:tc>
        <w:tc>
          <w:tcPr>
            <w:tcW w:w="709" w:type="pct"/>
            <w:vAlign w:val="center"/>
            <w:hideMark/>
          </w:tcPr>
          <w:p w14:paraId="45DDACF6"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1,140.82</w:t>
            </w:r>
          </w:p>
        </w:tc>
        <w:tc>
          <w:tcPr>
            <w:tcW w:w="565" w:type="pct"/>
            <w:vAlign w:val="center"/>
            <w:hideMark/>
          </w:tcPr>
          <w:p w14:paraId="64413B26"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869.49</w:t>
            </w:r>
          </w:p>
        </w:tc>
        <w:tc>
          <w:tcPr>
            <w:tcW w:w="565" w:type="pct"/>
            <w:vAlign w:val="center"/>
            <w:hideMark/>
          </w:tcPr>
          <w:p w14:paraId="3586FC38"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2,010.31</w:t>
            </w:r>
          </w:p>
        </w:tc>
        <w:tc>
          <w:tcPr>
            <w:tcW w:w="1242" w:type="pct"/>
            <w:vAlign w:val="center"/>
            <w:hideMark/>
          </w:tcPr>
          <w:p w14:paraId="1686BAE6" w14:textId="77777777" w:rsidR="00717409" w:rsidRPr="005F34BB" w:rsidRDefault="00717409" w:rsidP="00FD127F">
            <w:pPr>
              <w:widowControl/>
              <w:rPr>
                <w:rFonts w:ascii="仿宋" w:eastAsia="仿宋" w:hAnsi="仿宋" w:cs="宋体"/>
                <w:color w:val="000000"/>
                <w:kern w:val="0"/>
                <w:szCs w:val="21"/>
              </w:rPr>
            </w:pPr>
            <w:r w:rsidRPr="005F34BB">
              <w:rPr>
                <w:rFonts w:ascii="仿宋" w:eastAsia="仿宋" w:hAnsi="仿宋" w:cs="宋体" w:hint="eastAsia"/>
                <w:color w:val="000000"/>
                <w:kern w:val="0"/>
                <w:szCs w:val="21"/>
              </w:rPr>
              <w:t>无有效抵质押物</w:t>
            </w:r>
          </w:p>
        </w:tc>
        <w:tc>
          <w:tcPr>
            <w:tcW w:w="414" w:type="pct"/>
            <w:vAlign w:val="center"/>
            <w:hideMark/>
          </w:tcPr>
          <w:p w14:paraId="49BCD921"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曾广孝、许树鹏</w:t>
            </w:r>
          </w:p>
        </w:tc>
        <w:tc>
          <w:tcPr>
            <w:tcW w:w="545" w:type="pct"/>
            <w:vAlign w:val="center"/>
            <w:hideMark/>
          </w:tcPr>
          <w:p w14:paraId="6CE29D14" w14:textId="77777777" w:rsidR="00717409" w:rsidRPr="005F34BB" w:rsidRDefault="00717409" w:rsidP="00FD127F">
            <w:pPr>
              <w:widowControl/>
              <w:jc w:val="center"/>
              <w:rPr>
                <w:rFonts w:ascii="仿宋" w:eastAsia="仿宋" w:hAnsi="仿宋" w:cs="宋体"/>
                <w:color w:val="000000"/>
                <w:kern w:val="0"/>
                <w:szCs w:val="21"/>
              </w:rPr>
            </w:pPr>
            <w:proofErr w:type="gramStart"/>
            <w:r w:rsidRPr="005F34BB">
              <w:rPr>
                <w:rFonts w:ascii="仿宋" w:eastAsia="仿宋" w:hAnsi="仿宋" w:cs="宋体" w:hint="eastAsia"/>
                <w:color w:val="000000"/>
                <w:kern w:val="0"/>
                <w:szCs w:val="21"/>
              </w:rPr>
              <w:t>终本执行</w:t>
            </w:r>
            <w:proofErr w:type="gramEnd"/>
          </w:p>
        </w:tc>
      </w:tr>
      <w:tr w:rsidR="00717409" w:rsidRPr="005F34BB" w14:paraId="2B448320" w14:textId="77777777" w:rsidTr="00717409">
        <w:trPr>
          <w:trHeight w:val="840"/>
        </w:trPr>
        <w:tc>
          <w:tcPr>
            <w:tcW w:w="344" w:type="pct"/>
            <w:vAlign w:val="center"/>
            <w:hideMark/>
          </w:tcPr>
          <w:p w14:paraId="4D24D753" w14:textId="77777777" w:rsidR="00717409" w:rsidRPr="005F34BB" w:rsidRDefault="00717409" w:rsidP="00FD127F">
            <w:pPr>
              <w:widowControl/>
              <w:jc w:val="center"/>
              <w:rPr>
                <w:rFonts w:ascii="仿宋" w:eastAsia="仿宋" w:hAnsi="仿宋" w:cs="宋体"/>
                <w:color w:val="000000"/>
                <w:kern w:val="0"/>
                <w:szCs w:val="21"/>
              </w:rPr>
            </w:pPr>
            <w:r>
              <w:rPr>
                <w:rFonts w:ascii="仿宋" w:eastAsia="仿宋" w:hAnsi="仿宋" w:cs="宋体"/>
                <w:color w:val="000000"/>
                <w:kern w:val="0"/>
                <w:szCs w:val="21"/>
              </w:rPr>
              <w:t>12</w:t>
            </w:r>
          </w:p>
        </w:tc>
        <w:tc>
          <w:tcPr>
            <w:tcW w:w="616" w:type="pct"/>
            <w:vAlign w:val="center"/>
            <w:hideMark/>
          </w:tcPr>
          <w:p w14:paraId="196577F3"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饶平</w:t>
            </w:r>
            <w:proofErr w:type="gramStart"/>
            <w:r w:rsidRPr="005F34BB">
              <w:rPr>
                <w:rFonts w:ascii="仿宋" w:eastAsia="仿宋" w:hAnsi="仿宋" w:cs="宋体" w:hint="eastAsia"/>
                <w:color w:val="000000"/>
                <w:kern w:val="0"/>
                <w:szCs w:val="21"/>
              </w:rPr>
              <w:t>县欧源</w:t>
            </w:r>
            <w:proofErr w:type="gramEnd"/>
            <w:r w:rsidRPr="005F34BB">
              <w:rPr>
                <w:rFonts w:ascii="仿宋" w:eastAsia="仿宋" w:hAnsi="仿宋" w:cs="宋体" w:hint="eastAsia"/>
                <w:color w:val="000000"/>
                <w:kern w:val="0"/>
                <w:szCs w:val="21"/>
              </w:rPr>
              <w:t>陶瓷厂</w:t>
            </w:r>
          </w:p>
        </w:tc>
        <w:tc>
          <w:tcPr>
            <w:tcW w:w="709" w:type="pct"/>
            <w:vAlign w:val="center"/>
            <w:hideMark/>
          </w:tcPr>
          <w:p w14:paraId="64B77539"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1,920.00</w:t>
            </w:r>
          </w:p>
        </w:tc>
        <w:tc>
          <w:tcPr>
            <w:tcW w:w="565" w:type="pct"/>
            <w:vAlign w:val="center"/>
            <w:hideMark/>
          </w:tcPr>
          <w:p w14:paraId="6D1904A4"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118.70</w:t>
            </w:r>
          </w:p>
        </w:tc>
        <w:tc>
          <w:tcPr>
            <w:tcW w:w="565" w:type="pct"/>
            <w:vAlign w:val="center"/>
            <w:hideMark/>
          </w:tcPr>
          <w:p w14:paraId="73D3E7DC"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2,038.70</w:t>
            </w:r>
          </w:p>
        </w:tc>
        <w:tc>
          <w:tcPr>
            <w:tcW w:w="1242" w:type="pct"/>
            <w:vAlign w:val="center"/>
            <w:hideMark/>
          </w:tcPr>
          <w:p w14:paraId="2372CC7F" w14:textId="77777777" w:rsidR="00717409" w:rsidRPr="005F34BB" w:rsidRDefault="00717409" w:rsidP="00FD127F">
            <w:pPr>
              <w:widowControl/>
              <w:rPr>
                <w:rFonts w:ascii="仿宋" w:eastAsia="仿宋" w:hAnsi="仿宋" w:cs="宋体"/>
                <w:color w:val="000000"/>
                <w:kern w:val="0"/>
                <w:szCs w:val="21"/>
              </w:rPr>
            </w:pPr>
            <w:r w:rsidRPr="005F34BB">
              <w:rPr>
                <w:rFonts w:ascii="仿宋" w:eastAsia="仿宋" w:hAnsi="仿宋" w:cs="宋体" w:hint="eastAsia"/>
                <w:color w:val="000000"/>
                <w:kern w:val="0"/>
                <w:szCs w:val="21"/>
              </w:rPr>
              <w:t>无有效抵质押物</w:t>
            </w:r>
          </w:p>
        </w:tc>
        <w:tc>
          <w:tcPr>
            <w:tcW w:w="414" w:type="pct"/>
            <w:vAlign w:val="center"/>
            <w:hideMark/>
          </w:tcPr>
          <w:p w14:paraId="061BFB6F" w14:textId="77777777" w:rsidR="00717409" w:rsidRPr="005F34BB" w:rsidRDefault="00717409" w:rsidP="00FD127F">
            <w:pPr>
              <w:widowControl/>
              <w:jc w:val="center"/>
              <w:rPr>
                <w:rFonts w:ascii="仿宋" w:eastAsia="仿宋" w:hAnsi="仿宋" w:cs="宋体"/>
                <w:color w:val="000000"/>
                <w:kern w:val="0"/>
                <w:szCs w:val="21"/>
              </w:rPr>
            </w:pPr>
            <w:r w:rsidRPr="005F34BB">
              <w:rPr>
                <w:rFonts w:ascii="仿宋" w:eastAsia="仿宋" w:hAnsi="仿宋" w:cs="宋体" w:hint="eastAsia"/>
                <w:color w:val="000000"/>
                <w:kern w:val="0"/>
                <w:szCs w:val="21"/>
              </w:rPr>
              <w:t>张建亮、黄惠娇</w:t>
            </w:r>
          </w:p>
        </w:tc>
        <w:tc>
          <w:tcPr>
            <w:tcW w:w="545" w:type="pct"/>
            <w:vAlign w:val="center"/>
            <w:hideMark/>
          </w:tcPr>
          <w:p w14:paraId="7A8975E3" w14:textId="77777777" w:rsidR="00717409" w:rsidRPr="005F34BB" w:rsidRDefault="00717409" w:rsidP="00FD127F">
            <w:pPr>
              <w:widowControl/>
              <w:jc w:val="center"/>
              <w:rPr>
                <w:rFonts w:ascii="仿宋" w:eastAsia="仿宋" w:hAnsi="仿宋" w:cs="宋体"/>
                <w:color w:val="000000"/>
                <w:kern w:val="0"/>
                <w:szCs w:val="21"/>
              </w:rPr>
            </w:pPr>
            <w:proofErr w:type="gramStart"/>
            <w:r w:rsidRPr="005F34BB">
              <w:rPr>
                <w:rFonts w:ascii="仿宋" w:eastAsia="仿宋" w:hAnsi="仿宋" w:cs="宋体" w:hint="eastAsia"/>
                <w:color w:val="000000"/>
                <w:kern w:val="0"/>
                <w:szCs w:val="21"/>
              </w:rPr>
              <w:t>终本执行</w:t>
            </w:r>
            <w:proofErr w:type="gramEnd"/>
          </w:p>
        </w:tc>
      </w:tr>
      <w:tr w:rsidR="00717409" w:rsidRPr="005F34BB" w14:paraId="7253BE98" w14:textId="77777777" w:rsidTr="00717409">
        <w:trPr>
          <w:trHeight w:val="280"/>
        </w:trPr>
        <w:tc>
          <w:tcPr>
            <w:tcW w:w="344" w:type="pct"/>
            <w:vAlign w:val="center"/>
            <w:hideMark/>
          </w:tcPr>
          <w:p w14:paraId="7E6734AB" w14:textId="77777777" w:rsidR="00717409" w:rsidRPr="005F34BB" w:rsidRDefault="00717409" w:rsidP="00FD127F">
            <w:pPr>
              <w:widowControl/>
              <w:jc w:val="center"/>
              <w:rPr>
                <w:rFonts w:ascii="仿宋" w:eastAsia="仿宋" w:hAnsi="仿宋" w:cs="宋体"/>
                <w:b/>
                <w:bCs/>
                <w:color w:val="000000"/>
                <w:kern w:val="0"/>
                <w:szCs w:val="21"/>
              </w:rPr>
            </w:pPr>
            <w:r w:rsidRPr="005F34BB">
              <w:rPr>
                <w:rFonts w:ascii="仿宋" w:eastAsia="仿宋" w:hAnsi="仿宋" w:cs="宋体" w:hint="eastAsia"/>
                <w:b/>
                <w:bCs/>
                <w:color w:val="000000"/>
                <w:kern w:val="0"/>
                <w:szCs w:val="21"/>
              </w:rPr>
              <w:t>合计</w:t>
            </w:r>
          </w:p>
        </w:tc>
        <w:tc>
          <w:tcPr>
            <w:tcW w:w="616" w:type="pct"/>
            <w:vAlign w:val="center"/>
            <w:hideMark/>
          </w:tcPr>
          <w:p w14:paraId="585C805A" w14:textId="77777777" w:rsidR="00717409" w:rsidRPr="005F34BB" w:rsidRDefault="00717409" w:rsidP="00FD127F">
            <w:pPr>
              <w:widowControl/>
              <w:jc w:val="center"/>
              <w:rPr>
                <w:rFonts w:ascii="仿宋" w:eastAsia="仿宋" w:hAnsi="仿宋" w:cs="宋体"/>
                <w:b/>
                <w:bCs/>
                <w:color w:val="000000"/>
                <w:kern w:val="0"/>
                <w:szCs w:val="21"/>
              </w:rPr>
            </w:pPr>
          </w:p>
        </w:tc>
        <w:tc>
          <w:tcPr>
            <w:tcW w:w="709" w:type="pct"/>
            <w:vAlign w:val="center"/>
          </w:tcPr>
          <w:p w14:paraId="6FB4DCD3" w14:textId="77777777" w:rsidR="00717409" w:rsidRPr="005F34BB" w:rsidRDefault="00717409" w:rsidP="00FD127F">
            <w:pPr>
              <w:widowControl/>
              <w:jc w:val="center"/>
              <w:rPr>
                <w:rFonts w:ascii="仿宋" w:eastAsia="仿宋" w:hAnsi="仿宋" w:cs="宋体"/>
                <w:b/>
                <w:bCs/>
                <w:color w:val="000000"/>
                <w:kern w:val="0"/>
                <w:szCs w:val="21"/>
              </w:rPr>
            </w:pPr>
            <w:r w:rsidRPr="006A35FD">
              <w:rPr>
                <w:rFonts w:ascii="仿宋" w:eastAsia="仿宋" w:hAnsi="仿宋" w:cs="宋体"/>
                <w:b/>
                <w:bCs/>
                <w:color w:val="000000"/>
                <w:kern w:val="0"/>
                <w:szCs w:val="21"/>
              </w:rPr>
              <w:t>35,508.67</w:t>
            </w:r>
          </w:p>
        </w:tc>
        <w:tc>
          <w:tcPr>
            <w:tcW w:w="565" w:type="pct"/>
            <w:vAlign w:val="center"/>
          </w:tcPr>
          <w:p w14:paraId="08888C95" w14:textId="77777777" w:rsidR="00717409" w:rsidRPr="005F34BB" w:rsidRDefault="00717409" w:rsidP="00FD127F">
            <w:pPr>
              <w:widowControl/>
              <w:jc w:val="center"/>
              <w:rPr>
                <w:rFonts w:ascii="仿宋" w:eastAsia="仿宋" w:hAnsi="仿宋" w:cs="宋体"/>
                <w:b/>
                <w:bCs/>
                <w:color w:val="000000"/>
                <w:kern w:val="0"/>
                <w:szCs w:val="21"/>
              </w:rPr>
            </w:pPr>
            <w:r w:rsidRPr="006A35FD">
              <w:rPr>
                <w:rFonts w:ascii="仿宋" w:eastAsia="仿宋" w:hAnsi="仿宋" w:cs="宋体"/>
                <w:b/>
                <w:bCs/>
                <w:color w:val="000000"/>
                <w:kern w:val="0"/>
                <w:szCs w:val="21"/>
              </w:rPr>
              <w:t>21,798.21</w:t>
            </w:r>
          </w:p>
        </w:tc>
        <w:tc>
          <w:tcPr>
            <w:tcW w:w="565" w:type="pct"/>
            <w:vAlign w:val="center"/>
            <w:hideMark/>
          </w:tcPr>
          <w:p w14:paraId="7985E267" w14:textId="77777777" w:rsidR="00717409" w:rsidRPr="005F34BB" w:rsidRDefault="00717409" w:rsidP="00FD127F">
            <w:pPr>
              <w:widowControl/>
              <w:jc w:val="center"/>
              <w:rPr>
                <w:rFonts w:ascii="仿宋" w:eastAsia="仿宋" w:hAnsi="仿宋" w:cs="宋体"/>
                <w:b/>
                <w:bCs/>
                <w:color w:val="000000"/>
                <w:kern w:val="0"/>
                <w:szCs w:val="21"/>
              </w:rPr>
            </w:pPr>
            <w:r w:rsidRPr="00F2239A">
              <w:rPr>
                <w:rFonts w:ascii="仿宋" w:eastAsia="仿宋" w:hAnsi="仿宋" w:cs="宋体"/>
                <w:b/>
                <w:bCs/>
                <w:color w:val="000000"/>
                <w:kern w:val="0"/>
                <w:szCs w:val="21"/>
              </w:rPr>
              <w:t>57,306.8</w:t>
            </w:r>
            <w:r>
              <w:rPr>
                <w:rFonts w:ascii="仿宋" w:eastAsia="仿宋" w:hAnsi="仿宋" w:cs="宋体"/>
                <w:b/>
                <w:bCs/>
                <w:color w:val="000000"/>
                <w:kern w:val="0"/>
                <w:szCs w:val="21"/>
              </w:rPr>
              <w:t>9</w:t>
            </w:r>
          </w:p>
        </w:tc>
        <w:tc>
          <w:tcPr>
            <w:tcW w:w="1242" w:type="pct"/>
            <w:vAlign w:val="center"/>
            <w:hideMark/>
          </w:tcPr>
          <w:p w14:paraId="204B850D" w14:textId="77777777" w:rsidR="00717409" w:rsidRPr="005F34BB" w:rsidRDefault="00717409" w:rsidP="00FD127F">
            <w:pPr>
              <w:widowControl/>
              <w:jc w:val="center"/>
              <w:rPr>
                <w:rFonts w:ascii="仿宋" w:eastAsia="仿宋" w:hAnsi="仿宋"/>
                <w:kern w:val="0"/>
                <w:szCs w:val="21"/>
              </w:rPr>
            </w:pPr>
          </w:p>
        </w:tc>
        <w:tc>
          <w:tcPr>
            <w:tcW w:w="414" w:type="pct"/>
            <w:vAlign w:val="center"/>
            <w:hideMark/>
          </w:tcPr>
          <w:p w14:paraId="0C3C127A" w14:textId="77777777" w:rsidR="00717409" w:rsidRPr="005F34BB" w:rsidRDefault="00717409" w:rsidP="00FD127F">
            <w:pPr>
              <w:widowControl/>
              <w:jc w:val="center"/>
              <w:rPr>
                <w:rFonts w:ascii="仿宋" w:eastAsia="仿宋" w:hAnsi="仿宋" w:cs="宋体"/>
                <w:color w:val="000000"/>
                <w:kern w:val="0"/>
                <w:szCs w:val="21"/>
              </w:rPr>
            </w:pPr>
          </w:p>
        </w:tc>
        <w:tc>
          <w:tcPr>
            <w:tcW w:w="545" w:type="pct"/>
            <w:vAlign w:val="center"/>
            <w:hideMark/>
          </w:tcPr>
          <w:p w14:paraId="779D821F" w14:textId="77777777" w:rsidR="00717409" w:rsidRPr="005F34BB" w:rsidRDefault="00717409" w:rsidP="00FD127F">
            <w:pPr>
              <w:widowControl/>
              <w:jc w:val="center"/>
              <w:rPr>
                <w:rFonts w:ascii="仿宋" w:eastAsia="仿宋" w:hAnsi="仿宋" w:cs="宋体"/>
                <w:color w:val="000000"/>
                <w:kern w:val="0"/>
                <w:szCs w:val="21"/>
              </w:rPr>
            </w:pPr>
          </w:p>
        </w:tc>
      </w:tr>
    </w:tbl>
    <w:p w14:paraId="4C656373" w14:textId="77777777" w:rsidR="005E6E0E" w:rsidRPr="002D627C" w:rsidRDefault="005E6E0E" w:rsidP="00760CAB">
      <w:pPr>
        <w:spacing w:line="360" w:lineRule="auto"/>
        <w:ind w:firstLineChars="200" w:firstLine="560"/>
        <w:rPr>
          <w:rFonts w:ascii="仿宋" w:eastAsia="仿宋" w:hAnsi="仿宋"/>
          <w:sz w:val="28"/>
          <w:szCs w:val="24"/>
        </w:rPr>
      </w:pPr>
    </w:p>
    <w:p w14:paraId="059793A6" w14:textId="115044A7" w:rsidR="005E4B83" w:rsidRPr="005E4B83" w:rsidRDefault="005E4B83" w:rsidP="005E4B83">
      <w:pPr>
        <w:rPr>
          <w:rFonts w:ascii="黑体" w:eastAsia="黑体" w:hAnsi="黑体"/>
          <w:sz w:val="32"/>
          <w:szCs w:val="32"/>
        </w:rPr>
      </w:pPr>
      <w:r>
        <w:rPr>
          <w:rFonts w:ascii="黑体" w:eastAsia="黑体" w:hAnsi="黑体" w:hint="eastAsia"/>
          <w:sz w:val="32"/>
          <w:szCs w:val="32"/>
        </w:rPr>
        <w:t>二</w:t>
      </w:r>
      <w:r w:rsidRPr="005E4B83">
        <w:rPr>
          <w:rFonts w:ascii="黑体" w:eastAsia="黑体" w:hAnsi="黑体" w:hint="eastAsia"/>
          <w:sz w:val="32"/>
          <w:szCs w:val="32"/>
        </w:rPr>
        <w:t>、</w:t>
      </w:r>
      <w:r>
        <w:rPr>
          <w:rFonts w:ascii="黑体" w:eastAsia="黑体" w:hAnsi="黑体" w:hint="eastAsia"/>
          <w:sz w:val="32"/>
          <w:szCs w:val="32"/>
        </w:rPr>
        <w:t>资产</w:t>
      </w:r>
      <w:r w:rsidR="0018331F">
        <w:rPr>
          <w:rFonts w:ascii="黑体" w:eastAsia="黑体" w:hAnsi="黑体" w:hint="eastAsia"/>
          <w:sz w:val="32"/>
          <w:szCs w:val="32"/>
        </w:rPr>
        <w:t>介绍</w:t>
      </w:r>
    </w:p>
    <w:p w14:paraId="454CE185" w14:textId="1DCFC1BE" w:rsidR="00322C0F" w:rsidRDefault="00717409" w:rsidP="00322C0F">
      <w:pPr>
        <w:ind w:firstLineChars="200" w:firstLine="560"/>
        <w:rPr>
          <w:rFonts w:ascii="仿宋" w:eastAsia="仿宋" w:hAnsi="仿宋" w:cs="Times New Roman"/>
          <w:bCs/>
          <w:kern w:val="0"/>
          <w:sz w:val="28"/>
          <w:szCs w:val="32"/>
        </w:rPr>
      </w:pPr>
      <w:r w:rsidRPr="00717409">
        <w:rPr>
          <w:rFonts w:ascii="仿宋" w:eastAsia="仿宋" w:hAnsi="仿宋" w:cs="Times New Roman" w:hint="eastAsia"/>
          <w:bCs/>
          <w:kern w:val="0"/>
          <w:sz w:val="28"/>
          <w:szCs w:val="32"/>
        </w:rPr>
        <w:t>抵押物主要位于潮州市，其中一户抵押物位于深圳市，抵押物业</w:t>
      </w:r>
      <w:proofErr w:type="gramStart"/>
      <w:r w:rsidRPr="00717409">
        <w:rPr>
          <w:rFonts w:ascii="仿宋" w:eastAsia="仿宋" w:hAnsi="仿宋" w:cs="Times New Roman" w:hint="eastAsia"/>
          <w:bCs/>
          <w:kern w:val="0"/>
          <w:sz w:val="28"/>
          <w:szCs w:val="32"/>
        </w:rPr>
        <w:t>态主要</w:t>
      </w:r>
      <w:proofErr w:type="gramEnd"/>
      <w:r w:rsidRPr="00717409">
        <w:rPr>
          <w:rFonts w:ascii="仿宋" w:eastAsia="仿宋" w:hAnsi="仿宋" w:cs="Times New Roman" w:hint="eastAsia"/>
          <w:bCs/>
          <w:kern w:val="0"/>
          <w:sz w:val="28"/>
          <w:szCs w:val="32"/>
        </w:rPr>
        <w:t>为商住地、住宅地、商铺、集体土地及厂房</w:t>
      </w:r>
      <w:r>
        <w:rPr>
          <w:rFonts w:ascii="仿宋" w:eastAsia="仿宋" w:hAnsi="仿宋" w:cs="Times New Roman" w:hint="eastAsia"/>
          <w:bCs/>
          <w:kern w:val="0"/>
          <w:sz w:val="28"/>
          <w:szCs w:val="32"/>
        </w:rPr>
        <w:t>，业态多样丰富，可挖掘价值高，具体情况详见以下描述：</w:t>
      </w:r>
    </w:p>
    <w:p w14:paraId="2112FB5F" w14:textId="77777777" w:rsidR="00717409" w:rsidRDefault="00717409" w:rsidP="00322C0F">
      <w:pPr>
        <w:ind w:firstLineChars="200" w:firstLine="560"/>
        <w:rPr>
          <w:rFonts w:ascii="仿宋" w:eastAsia="仿宋" w:hAnsi="仿宋" w:cs="Times New Roman" w:hint="eastAsia"/>
          <w:bCs/>
          <w:kern w:val="0"/>
          <w:sz w:val="28"/>
          <w:szCs w:val="32"/>
        </w:rPr>
      </w:pPr>
    </w:p>
    <w:p w14:paraId="7AA1F695" w14:textId="7DBA9263" w:rsidR="00B00ED3" w:rsidRPr="00322C0F" w:rsidRDefault="00152FFE" w:rsidP="00322C0F">
      <w:pPr>
        <w:pStyle w:val="ab"/>
        <w:widowControl/>
        <w:spacing w:line="360" w:lineRule="atLeast"/>
        <w:ind w:firstLineChars="0" w:firstLine="0"/>
        <w:rPr>
          <w:rFonts w:ascii="黑体" w:eastAsia="黑体" w:hAnsi="黑体" w:cstheme="minorBidi"/>
          <w:sz w:val="32"/>
          <w:szCs w:val="32"/>
        </w:rPr>
      </w:pPr>
      <w:r>
        <w:rPr>
          <w:rFonts w:ascii="黑体" w:eastAsia="黑体" w:hAnsi="黑体" w:cstheme="minorBidi" w:hint="eastAsia"/>
          <w:sz w:val="32"/>
          <w:szCs w:val="32"/>
        </w:rPr>
        <w:t>三、</w:t>
      </w:r>
      <w:r w:rsidRPr="00152FFE">
        <w:rPr>
          <w:rFonts w:ascii="黑体" w:eastAsia="黑体" w:hAnsi="黑体" w:cstheme="minorBidi" w:hint="eastAsia"/>
          <w:sz w:val="32"/>
          <w:szCs w:val="32"/>
        </w:rPr>
        <w:t>主要抵押物及周边照片</w:t>
      </w:r>
    </w:p>
    <w:p w14:paraId="0E02CEC6" w14:textId="77777777" w:rsidR="00717409" w:rsidRDefault="00717409" w:rsidP="00717409">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（一）抵押物</w:t>
      </w:r>
      <w:proofErr w:type="gramStart"/>
      <w:r>
        <w:rPr>
          <w:rFonts w:ascii="仿宋_GB2312" w:eastAsia="仿宋_GB2312" w:hAnsi="仿宋_GB2312" w:cs="仿宋_GB2312" w:hint="eastAsia"/>
          <w:sz w:val="28"/>
          <w:szCs w:val="28"/>
        </w:rPr>
        <w:t>一</w:t>
      </w:r>
      <w:proofErr w:type="gramEnd"/>
      <w:r>
        <w:rPr>
          <w:rFonts w:ascii="仿宋_GB2312" w:eastAsia="仿宋_GB2312" w:hAnsi="仿宋_GB2312" w:cs="仿宋_GB2312" w:hint="eastAsia"/>
          <w:sz w:val="28"/>
          <w:szCs w:val="28"/>
        </w:rPr>
        <w:t>：</w:t>
      </w:r>
      <w:r w:rsidRPr="00D059A0">
        <w:rPr>
          <w:rFonts w:ascii="仿宋_GB2312" w:eastAsia="仿宋_GB2312" w:hAnsi="仿宋_GB2312" w:cs="仿宋_GB2312" w:hint="eastAsia"/>
          <w:sz w:val="28"/>
          <w:szCs w:val="28"/>
        </w:rPr>
        <w:t>潮安县华业包装材料有限公司</w:t>
      </w:r>
      <w:r>
        <w:rPr>
          <w:rFonts w:ascii="仿宋_GB2312" w:eastAsia="仿宋_GB2312" w:hAnsi="仿宋_GB2312" w:cs="仿宋_GB2312" w:hint="eastAsia"/>
          <w:sz w:val="28"/>
          <w:szCs w:val="28"/>
        </w:rPr>
        <w:t>、</w:t>
      </w:r>
      <w:r w:rsidRPr="00D059A0">
        <w:rPr>
          <w:rFonts w:ascii="仿宋_GB2312" w:eastAsia="仿宋_GB2312" w:hAnsi="仿宋_GB2312" w:cs="仿宋_GB2312" w:hint="eastAsia"/>
          <w:sz w:val="28"/>
          <w:szCs w:val="28"/>
        </w:rPr>
        <w:t>潮安县香</w:t>
      </w:r>
      <w:proofErr w:type="gramStart"/>
      <w:r w:rsidRPr="00D059A0">
        <w:rPr>
          <w:rFonts w:ascii="仿宋_GB2312" w:eastAsia="仿宋_GB2312" w:hAnsi="仿宋_GB2312" w:cs="仿宋_GB2312" w:hint="eastAsia"/>
          <w:sz w:val="28"/>
          <w:szCs w:val="28"/>
        </w:rPr>
        <w:t>格食品</w:t>
      </w:r>
      <w:proofErr w:type="gramEnd"/>
      <w:r w:rsidRPr="00D059A0">
        <w:rPr>
          <w:rFonts w:ascii="仿宋_GB2312" w:eastAsia="仿宋_GB2312" w:hAnsi="仿宋_GB2312" w:cs="仿宋_GB2312" w:hint="eastAsia"/>
          <w:sz w:val="28"/>
          <w:szCs w:val="28"/>
        </w:rPr>
        <w:t>有限公司</w:t>
      </w:r>
      <w:r>
        <w:rPr>
          <w:rFonts w:ascii="仿宋_GB2312" w:eastAsia="仿宋_GB2312" w:hAnsi="仿宋_GB2312" w:cs="仿宋_GB2312" w:hint="eastAsia"/>
          <w:sz w:val="28"/>
          <w:szCs w:val="28"/>
        </w:rPr>
        <w:t>债权项下抵押物</w:t>
      </w:r>
    </w:p>
    <w:p w14:paraId="1CC32E11" w14:textId="77777777" w:rsidR="00717409" w:rsidRDefault="00717409" w:rsidP="00717409">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抵押物名称及地址：【</w:t>
      </w:r>
      <w:r w:rsidRPr="00D059A0">
        <w:rPr>
          <w:rFonts w:ascii="仿宋_GB2312" w:eastAsia="仿宋_GB2312" w:hAnsi="仿宋_GB2312" w:cs="仿宋_GB2312" w:hint="eastAsia"/>
          <w:sz w:val="28"/>
          <w:szCs w:val="28"/>
        </w:rPr>
        <w:t>潮州市骏发投资有限公司名下位于潮州市饶平县海山镇坂上管理区崎壁山西侧地段的</w:t>
      </w:r>
      <w:r>
        <w:rPr>
          <w:rFonts w:ascii="仿宋_GB2312" w:eastAsia="仿宋_GB2312" w:hAnsi="仿宋_GB2312" w:cs="仿宋_GB2312" w:hint="eastAsia"/>
          <w:sz w:val="28"/>
          <w:szCs w:val="28"/>
        </w:rPr>
        <w:t>三</w:t>
      </w:r>
      <w:r w:rsidRPr="00D059A0">
        <w:rPr>
          <w:rFonts w:ascii="仿宋_GB2312" w:eastAsia="仿宋_GB2312" w:hAnsi="仿宋_GB2312" w:cs="仿宋_GB2312" w:hint="eastAsia"/>
          <w:sz w:val="28"/>
          <w:szCs w:val="28"/>
        </w:rPr>
        <w:t>宗土地</w:t>
      </w:r>
      <w:r>
        <w:rPr>
          <w:rFonts w:ascii="仿宋_GB2312" w:eastAsia="仿宋_GB2312" w:hAnsi="仿宋_GB2312" w:cs="仿宋_GB2312" w:hint="eastAsia"/>
          <w:sz w:val="28"/>
          <w:szCs w:val="28"/>
        </w:rPr>
        <w:t>】，建筑面积【</w:t>
      </w:r>
      <w:r>
        <w:rPr>
          <w:rFonts w:ascii="仿宋_GB2312" w:eastAsia="仿宋_GB2312" w:hAnsi="仿宋_GB2312" w:cs="仿宋_GB2312"/>
          <w:sz w:val="28"/>
          <w:szCs w:val="28"/>
        </w:rPr>
        <w:t>65333.3</w:t>
      </w:r>
      <w:r>
        <w:rPr>
          <w:rFonts w:ascii="仿宋_GB2312" w:eastAsia="仿宋_GB2312" w:hAnsi="仿宋_GB2312" w:cs="仿宋_GB2312" w:hint="eastAsia"/>
          <w:sz w:val="28"/>
          <w:szCs w:val="28"/>
        </w:rPr>
        <w:t>】平方米。</w:t>
      </w:r>
    </w:p>
    <w:p w14:paraId="06CAF521" w14:textId="77777777" w:rsidR="00717409" w:rsidRDefault="00717409" w:rsidP="00717409">
      <w:pPr>
        <w:adjustRightInd w:val="0"/>
        <w:snapToGrid w:val="0"/>
        <w:spacing w:line="660" w:lineRule="exact"/>
        <w:ind w:firstLineChars="200" w:firstLine="560"/>
        <w:rPr>
          <w:rFonts w:ascii="仿宋_GB2312" w:eastAsia="仿宋_GB2312" w:hAnsi="仿宋_GB2312" w:cs="仿宋_GB2312" w:hint="eastAsia"/>
          <w:sz w:val="28"/>
          <w:szCs w:val="28"/>
        </w:rPr>
      </w:pPr>
      <w:r w:rsidRPr="00A36B23">
        <w:rPr>
          <w:rFonts w:ascii="仿宋_GB2312" w:eastAsia="仿宋_GB2312" w:hAnsi="仿宋_GB2312" w:cs="仿宋_GB2312" w:hint="eastAsia"/>
          <w:sz w:val="28"/>
          <w:szCs w:val="28"/>
        </w:rPr>
        <w:t>抵押物所在</w:t>
      </w:r>
      <w:r>
        <w:rPr>
          <w:rFonts w:ascii="仿宋_GB2312" w:eastAsia="仿宋_GB2312" w:hAnsi="仿宋_GB2312" w:cs="仿宋_GB2312" w:hint="eastAsia"/>
          <w:sz w:val="28"/>
          <w:szCs w:val="28"/>
        </w:rPr>
        <w:t>地周边配套较为完善，</w:t>
      </w:r>
      <w:r w:rsidRPr="00674E0B">
        <w:rPr>
          <w:rFonts w:ascii="仿宋_GB2312" w:eastAsia="仿宋_GB2312" w:hAnsi="仿宋_GB2312" w:cs="仿宋_GB2312" w:hint="eastAsia"/>
          <w:sz w:val="28"/>
          <w:szCs w:val="28"/>
        </w:rPr>
        <w:t>位置临近码头</w:t>
      </w:r>
      <w:r>
        <w:rPr>
          <w:rFonts w:ascii="仿宋_GB2312" w:eastAsia="仿宋_GB2312" w:hAnsi="仿宋_GB2312" w:cs="仿宋_GB2312" w:hint="eastAsia"/>
          <w:sz w:val="28"/>
          <w:szCs w:val="28"/>
        </w:rPr>
        <w:t>，</w:t>
      </w:r>
      <w:r w:rsidRPr="00674E0B">
        <w:rPr>
          <w:rFonts w:ascii="仿宋_GB2312" w:eastAsia="仿宋_GB2312" w:hAnsi="仿宋_GB2312" w:cs="仿宋_GB2312" w:hint="eastAsia"/>
          <w:sz w:val="28"/>
          <w:szCs w:val="28"/>
        </w:rPr>
        <w:t>靠近省道S222连接沈海高速，</w:t>
      </w:r>
      <w:r>
        <w:rPr>
          <w:rFonts w:ascii="仿宋_GB2312" w:eastAsia="仿宋_GB2312" w:hAnsi="仿宋_GB2312" w:cs="仿宋_GB2312" w:hint="eastAsia"/>
          <w:sz w:val="28"/>
          <w:szCs w:val="28"/>
        </w:rPr>
        <w:t xml:space="preserve"> 1小时车程覆盖潮汕</w:t>
      </w:r>
      <w:proofErr w:type="gramStart"/>
      <w:r>
        <w:rPr>
          <w:rFonts w:ascii="仿宋_GB2312" w:eastAsia="仿宋_GB2312" w:hAnsi="仿宋_GB2312" w:cs="仿宋_GB2312" w:hint="eastAsia"/>
          <w:sz w:val="28"/>
          <w:szCs w:val="28"/>
        </w:rPr>
        <w:t>揭</w:t>
      </w:r>
      <w:proofErr w:type="gramEnd"/>
      <w:r>
        <w:rPr>
          <w:rFonts w:ascii="仿宋_GB2312" w:eastAsia="仿宋_GB2312" w:hAnsi="仿宋_GB2312" w:cs="仿宋_GB2312" w:hint="eastAsia"/>
          <w:sz w:val="28"/>
          <w:szCs w:val="28"/>
        </w:rPr>
        <w:t>都市圈。</w:t>
      </w:r>
    </w:p>
    <w:p w14:paraId="332ABA3F" w14:textId="77777777" w:rsidR="00717409" w:rsidRDefault="00717409" w:rsidP="00717409">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64"/>
        <w:gridCol w:w="4138"/>
      </w:tblGrid>
      <w:tr w:rsidR="00717409" w:rsidRPr="00DC3E4E" w14:paraId="56D72974"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0937D2C4" w14:textId="77777777" w:rsidR="00717409" w:rsidRPr="00DC3E4E" w:rsidRDefault="00717409" w:rsidP="00FD127F">
            <w:pPr>
              <w:jc w:val="left"/>
              <w:rPr>
                <w:rFonts w:eastAsia="仿宋_GB2312"/>
              </w:rPr>
            </w:pPr>
            <w:r>
              <w:rPr>
                <w:noProof/>
              </w:rPr>
              <w:drawing>
                <wp:inline distT="0" distB="0" distL="0" distR="0" wp14:anchorId="3EF01BF7" wp14:editId="1C6DB497">
                  <wp:extent cx="2533650" cy="1899780"/>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649" cy="1908777"/>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3D9D4E71" w14:textId="77777777" w:rsidR="00717409" w:rsidRPr="00DC3E4E" w:rsidRDefault="00717409" w:rsidP="00FD127F">
            <w:pPr>
              <w:jc w:val="left"/>
              <w:rPr>
                <w:rFonts w:eastAsia="仿宋_GB2312"/>
              </w:rPr>
            </w:pPr>
            <w:r>
              <w:rPr>
                <w:noProof/>
              </w:rPr>
              <w:drawing>
                <wp:inline distT="0" distB="0" distL="0" distR="0" wp14:anchorId="37B5C0E0" wp14:editId="52B517CF">
                  <wp:extent cx="2517746" cy="18878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1677" cy="1898301"/>
                          </a:xfrm>
                          <a:prstGeom prst="rect">
                            <a:avLst/>
                          </a:prstGeom>
                          <a:noFill/>
                          <a:ln>
                            <a:noFill/>
                          </a:ln>
                        </pic:spPr>
                      </pic:pic>
                    </a:graphicData>
                  </a:graphic>
                </wp:inline>
              </w:drawing>
            </w:r>
          </w:p>
        </w:tc>
      </w:tr>
    </w:tbl>
    <w:p w14:paraId="175E3045"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sz w:val="28"/>
          <w:szCs w:val="28"/>
        </w:rPr>
      </w:pPr>
      <w:r w:rsidRPr="00674E0B">
        <w:rPr>
          <w:rFonts w:ascii="仿宋_GB2312" w:eastAsia="仿宋_GB2312" w:hAnsi="仿宋_GB2312" w:cs="仿宋_GB2312" w:hint="eastAsia"/>
          <w:sz w:val="28"/>
          <w:szCs w:val="28"/>
        </w:rPr>
        <w:t>（二）抵押物二：潮州市潮安区豪曼瓷业有限公司</w:t>
      </w:r>
      <w:r>
        <w:rPr>
          <w:rFonts w:ascii="仿宋_GB2312" w:eastAsia="仿宋_GB2312" w:hAnsi="仿宋_GB2312" w:cs="仿宋_GB2312" w:hint="eastAsia"/>
          <w:sz w:val="28"/>
          <w:szCs w:val="28"/>
        </w:rPr>
        <w:t>债权项下抵押物</w:t>
      </w:r>
    </w:p>
    <w:p w14:paraId="136E747A"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Pr="00674E0B">
        <w:rPr>
          <w:rFonts w:ascii="仿宋_GB2312" w:eastAsia="仿宋_GB2312" w:hAnsi="仿宋_GB2312" w:cs="仿宋_GB2312" w:hint="eastAsia"/>
          <w:sz w:val="28"/>
          <w:szCs w:val="28"/>
        </w:rPr>
        <w:t>潮州市潮安区豪曼瓷业有限公司名下位于潮安县古巷镇枫洋二村“大陇埔”的集体拨用工业用地，面积3142.66平方米；潮州市潮安区豪曼瓷业有限公司名下位于潮安县古巷镇枫洋二村“大陇埔”的集体拨用工业用地，面积2658.7平方米；潮州市潮安区豪曼瓷业有限公司名下位于潮安县古巷镇枫洋二村“大陇埔”的厂房，土地性质为集体拨用，面积8415.90平方米；潮州市潮安区豪曼瓷业有限公司名下位于潮安县古巷镇枫洋二村“大陇埔”的厂房，土地性质为集体拨用，面积6982.22平方米。</w:t>
      </w:r>
      <w:r>
        <w:rPr>
          <w:rFonts w:ascii="仿宋_GB2312" w:eastAsia="仿宋_GB2312" w:hAnsi="仿宋_GB2312" w:cs="仿宋_GB2312" w:hint="eastAsia"/>
          <w:sz w:val="28"/>
          <w:szCs w:val="28"/>
        </w:rPr>
        <w:t>】</w:t>
      </w:r>
    </w:p>
    <w:p w14:paraId="0F7722A6"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hint="eastAsia"/>
          <w:sz w:val="28"/>
          <w:szCs w:val="28"/>
        </w:rPr>
      </w:pPr>
      <w:r w:rsidRPr="00076432">
        <w:rPr>
          <w:rFonts w:ascii="仿宋_GB2312" w:eastAsia="仿宋_GB2312" w:hAnsi="仿宋_GB2312" w:cs="仿宋_GB2312" w:hint="eastAsia"/>
          <w:sz w:val="28"/>
          <w:szCs w:val="28"/>
        </w:rPr>
        <w:lastRenderedPageBreak/>
        <w:t>该抵押物位置位于潮安区中部，交通及区位位置突出，紧邻潮州市区，是广东省陶瓷重镇，产业基础雄厚。</w:t>
      </w:r>
    </w:p>
    <w:p w14:paraId="6878E1DD" w14:textId="77777777" w:rsidR="00717409" w:rsidRDefault="00717409" w:rsidP="00717409">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61"/>
        <w:gridCol w:w="4141"/>
      </w:tblGrid>
      <w:tr w:rsidR="00717409" w:rsidRPr="00DC3E4E" w14:paraId="29C05045"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007DD7E5" w14:textId="77777777" w:rsidR="00717409" w:rsidRPr="00DC3E4E" w:rsidRDefault="00717409" w:rsidP="00FD127F">
            <w:pPr>
              <w:jc w:val="left"/>
              <w:rPr>
                <w:rFonts w:eastAsia="仿宋_GB2312"/>
              </w:rPr>
            </w:pPr>
            <w:r>
              <w:rPr>
                <w:rFonts w:eastAsia="仿宋_GB2312"/>
                <w:noProof/>
              </w:rPr>
              <w:drawing>
                <wp:inline distT="0" distB="0" distL="0" distR="0" wp14:anchorId="085F3027" wp14:editId="46C6F460">
                  <wp:extent cx="2590800" cy="1942632"/>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06" cy="1949760"/>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76D02249" w14:textId="77777777" w:rsidR="00717409" w:rsidRPr="00DC3E4E" w:rsidRDefault="00717409" w:rsidP="00FD127F">
            <w:pPr>
              <w:jc w:val="left"/>
              <w:rPr>
                <w:rFonts w:eastAsia="仿宋_GB2312"/>
              </w:rPr>
            </w:pPr>
            <w:r>
              <w:rPr>
                <w:rFonts w:eastAsia="仿宋_GB2312"/>
                <w:noProof/>
              </w:rPr>
              <w:drawing>
                <wp:inline distT="0" distB="0" distL="0" distR="0" wp14:anchorId="5999E728" wp14:editId="0045D309">
                  <wp:extent cx="2578721" cy="19335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5549" cy="1946193"/>
                          </a:xfrm>
                          <a:prstGeom prst="rect">
                            <a:avLst/>
                          </a:prstGeom>
                          <a:noFill/>
                          <a:ln>
                            <a:noFill/>
                          </a:ln>
                        </pic:spPr>
                      </pic:pic>
                    </a:graphicData>
                  </a:graphic>
                </wp:inline>
              </w:drawing>
            </w:r>
          </w:p>
        </w:tc>
      </w:tr>
    </w:tbl>
    <w:p w14:paraId="51D42EEC"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（三）抵押物三：</w:t>
      </w:r>
      <w:r w:rsidRPr="00076432">
        <w:rPr>
          <w:rFonts w:ascii="仿宋_GB2312" w:eastAsia="仿宋_GB2312" w:hAnsi="仿宋_GB2312" w:cs="仿宋_GB2312" w:hint="eastAsia"/>
          <w:sz w:val="28"/>
          <w:szCs w:val="28"/>
        </w:rPr>
        <w:t>潮州市枫溪区</w:t>
      </w:r>
      <w:proofErr w:type="gramStart"/>
      <w:r w:rsidRPr="00076432">
        <w:rPr>
          <w:rFonts w:ascii="仿宋_GB2312" w:eastAsia="仿宋_GB2312" w:hAnsi="仿宋_GB2312" w:cs="仿宋_GB2312" w:hint="eastAsia"/>
          <w:sz w:val="28"/>
          <w:szCs w:val="28"/>
        </w:rPr>
        <w:t>万翔华</w:t>
      </w:r>
      <w:proofErr w:type="gramEnd"/>
      <w:r w:rsidRPr="00076432">
        <w:rPr>
          <w:rFonts w:ascii="仿宋_GB2312" w:eastAsia="仿宋_GB2312" w:hAnsi="仿宋_GB2312" w:cs="仿宋_GB2312" w:hint="eastAsia"/>
          <w:sz w:val="28"/>
          <w:szCs w:val="28"/>
        </w:rPr>
        <w:t>瓷泥厂</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w:t>
      </w:r>
      <w:proofErr w:type="gramStart"/>
      <w:r w:rsidRPr="00076432">
        <w:rPr>
          <w:rFonts w:ascii="仿宋_GB2312" w:eastAsia="仿宋_GB2312" w:hAnsi="仿宋_GB2312" w:cs="仿宋_GB2312" w:hint="eastAsia"/>
          <w:sz w:val="28"/>
          <w:szCs w:val="28"/>
        </w:rPr>
        <w:t>溪潮亮</w:t>
      </w:r>
      <w:proofErr w:type="gramEnd"/>
      <w:r w:rsidRPr="00076432">
        <w:rPr>
          <w:rFonts w:ascii="仿宋_GB2312" w:eastAsia="仿宋_GB2312" w:hAnsi="仿宋_GB2312" w:cs="仿宋_GB2312" w:hint="eastAsia"/>
          <w:sz w:val="28"/>
          <w:szCs w:val="28"/>
        </w:rPr>
        <w:t>陶瓷厂</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潮州市枫溪</w:t>
      </w:r>
      <w:proofErr w:type="gramStart"/>
      <w:r w:rsidRPr="00076432">
        <w:rPr>
          <w:rFonts w:ascii="仿宋_GB2312" w:eastAsia="仿宋_GB2312" w:hAnsi="仿宋_GB2312" w:cs="仿宋_GB2312" w:hint="eastAsia"/>
          <w:sz w:val="28"/>
          <w:szCs w:val="28"/>
        </w:rPr>
        <w:t>彬</w:t>
      </w:r>
      <w:proofErr w:type="gramEnd"/>
      <w:r w:rsidRPr="00076432">
        <w:rPr>
          <w:rFonts w:ascii="仿宋_GB2312" w:eastAsia="仿宋_GB2312" w:hAnsi="仿宋_GB2312" w:cs="仿宋_GB2312" w:hint="eastAsia"/>
          <w:sz w:val="28"/>
          <w:szCs w:val="28"/>
        </w:rPr>
        <w:t>发陶瓷厂</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潮州市创</w:t>
      </w:r>
      <w:proofErr w:type="gramStart"/>
      <w:r w:rsidRPr="00076432">
        <w:rPr>
          <w:rFonts w:ascii="仿宋_GB2312" w:eastAsia="仿宋_GB2312" w:hAnsi="仿宋_GB2312" w:cs="仿宋_GB2312" w:hint="eastAsia"/>
          <w:sz w:val="28"/>
          <w:szCs w:val="28"/>
        </w:rPr>
        <w:t>铎</w:t>
      </w:r>
      <w:proofErr w:type="gramEnd"/>
      <w:r w:rsidRPr="00076432">
        <w:rPr>
          <w:rFonts w:ascii="仿宋_GB2312" w:eastAsia="仿宋_GB2312" w:hAnsi="仿宋_GB2312" w:cs="仿宋_GB2312" w:hint="eastAsia"/>
          <w:sz w:val="28"/>
          <w:szCs w:val="28"/>
        </w:rPr>
        <w:t>陶瓷工艺制作有限公司</w:t>
      </w:r>
      <w:r>
        <w:rPr>
          <w:rFonts w:ascii="仿宋_GB2312" w:eastAsia="仿宋_GB2312" w:hAnsi="仿宋_GB2312" w:cs="仿宋_GB2312" w:hint="eastAsia"/>
          <w:sz w:val="28"/>
          <w:szCs w:val="28"/>
        </w:rPr>
        <w:t>债权项下抵押物</w:t>
      </w:r>
    </w:p>
    <w:p w14:paraId="5418F4FE"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proofErr w:type="gramStart"/>
      <w:r>
        <w:rPr>
          <w:rFonts w:ascii="仿宋_GB2312" w:eastAsia="仿宋_GB2312" w:hAnsi="仿宋_GB2312" w:cs="仿宋_GB2312" w:hint="eastAsia"/>
          <w:sz w:val="28"/>
          <w:szCs w:val="28"/>
        </w:rPr>
        <w:t>【</w:t>
      </w:r>
      <w:proofErr w:type="gramEnd"/>
      <w:r w:rsidRPr="00076432">
        <w:rPr>
          <w:rFonts w:ascii="仿宋_GB2312" w:eastAsia="仿宋_GB2312" w:hAnsi="仿宋_GB2312" w:cs="仿宋_GB2312" w:hint="eastAsia"/>
          <w:sz w:val="28"/>
          <w:szCs w:val="28"/>
        </w:rPr>
        <w:t>潮州市枫溪区万翔华瓷泥厂抵押物为潮州市中信实业有限公司名下位于潮州火车站区南片B9-1-1地块的国有出让住宅用地，面积1637.53平方米；潮州市中信实业有限公司名下位于潮州火车站区南片B9-9-2地块的国有出让住宅用地，面积1057.90平方米；潮州市枫</w:t>
      </w:r>
      <w:proofErr w:type="gramStart"/>
      <w:r w:rsidRPr="00076432">
        <w:rPr>
          <w:rFonts w:ascii="仿宋_GB2312" w:eastAsia="仿宋_GB2312" w:hAnsi="仿宋_GB2312" w:cs="仿宋_GB2312" w:hint="eastAsia"/>
          <w:sz w:val="28"/>
          <w:szCs w:val="28"/>
        </w:rPr>
        <w:t>溪嘉翔</w:t>
      </w:r>
      <w:proofErr w:type="gramEnd"/>
      <w:r w:rsidRPr="00076432">
        <w:rPr>
          <w:rFonts w:ascii="仿宋_GB2312" w:eastAsia="仿宋_GB2312" w:hAnsi="仿宋_GB2312" w:cs="仿宋_GB2312" w:hint="eastAsia"/>
          <w:sz w:val="28"/>
          <w:szCs w:val="28"/>
        </w:rPr>
        <w:t>陶瓷制作厂名下位于潮州火车站区南片B9-9-1地块国有出让住宅用地，面积2873.60平方米。</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溪潮亮陶瓷厂抵押物为潮州市枫溪发源纸箱厂名下位于潮州火车站区南片B8-6地块的国有出让住宅用地，面积：2102.79平方米；潮州市枫溪潮亮陶瓷厂名下位于潮州火车站区南片B9-3地块的国有出让住宅用地，面积：960.01平方米。</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潮州市枫溪彬发陶瓷厂抵押物为潮州市中信实业有限公司名下位于潮州火车站区南片地块编</w:t>
      </w:r>
      <w:r w:rsidRPr="00076432">
        <w:rPr>
          <w:rFonts w:ascii="仿宋_GB2312" w:eastAsia="仿宋_GB2312" w:hAnsi="仿宋_GB2312" w:cs="仿宋_GB2312" w:hint="eastAsia"/>
          <w:sz w:val="28"/>
          <w:szCs w:val="28"/>
        </w:rPr>
        <w:lastRenderedPageBreak/>
        <w:t>号B9-9-3地块的国有出让住宅用地，面积：1416.07平方米；潮州市枫溪潮浩陶瓷厂名下位于潮州火车站区南片B9-2地块的国有出让住宅用地，面积：1039.9平方米。</w:t>
      </w:r>
      <w:r>
        <w:rPr>
          <w:rFonts w:ascii="仿宋_GB2312" w:eastAsia="仿宋_GB2312" w:hAnsi="仿宋_GB2312" w:cs="仿宋_GB2312" w:hint="eastAsia"/>
          <w:sz w:val="28"/>
          <w:szCs w:val="28"/>
        </w:rPr>
        <w:t>】、【</w:t>
      </w:r>
      <w:r w:rsidRPr="00076432">
        <w:rPr>
          <w:rFonts w:ascii="仿宋_GB2312" w:eastAsia="仿宋_GB2312" w:hAnsi="仿宋_GB2312" w:cs="仿宋_GB2312" w:hint="eastAsia"/>
          <w:sz w:val="28"/>
          <w:szCs w:val="28"/>
        </w:rPr>
        <w:t>潮州市创铎陶瓷工艺制作有限公司抵押物为潮州市枫溪詹厝陶瓷制作厂位于潮州市火车站区南片B12-3-1的国有出让住宅用地A类，土地面积4756.52平方米。</w:t>
      </w:r>
      <w:r>
        <w:rPr>
          <w:rFonts w:ascii="仿宋_GB2312" w:eastAsia="仿宋_GB2312" w:hAnsi="仿宋_GB2312" w:cs="仿宋_GB2312" w:hint="eastAsia"/>
          <w:sz w:val="28"/>
          <w:szCs w:val="28"/>
        </w:rPr>
        <w:t>】</w:t>
      </w:r>
    </w:p>
    <w:p w14:paraId="5C7B8545"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上述</w:t>
      </w:r>
      <w:r w:rsidRPr="00076432">
        <w:rPr>
          <w:rFonts w:ascii="仿宋_GB2312" w:eastAsia="仿宋_GB2312" w:hAnsi="仿宋_GB2312" w:cs="仿宋_GB2312" w:hint="eastAsia"/>
          <w:sz w:val="28"/>
          <w:szCs w:val="28"/>
        </w:rPr>
        <w:t>抵押物均为潮州火车站周边住宅地，该地理位置较佳，周边人流较大，靠近G539国道、S32省道等多条主干道。5公里内有南风里购物中心等多个商场，学校、医院等配套较为完善。</w:t>
      </w:r>
    </w:p>
    <w:p w14:paraId="09B48F79"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210"/>
        <w:gridCol w:w="4092"/>
      </w:tblGrid>
      <w:tr w:rsidR="00717409" w:rsidRPr="00DC3E4E" w14:paraId="535DB9FB"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6EF0BB8B" w14:textId="77777777" w:rsidR="00717409" w:rsidRPr="00DC3E4E" w:rsidRDefault="00717409" w:rsidP="00FD127F">
            <w:pPr>
              <w:jc w:val="left"/>
              <w:rPr>
                <w:rFonts w:eastAsia="仿宋_GB2312"/>
              </w:rPr>
            </w:pPr>
            <w:r>
              <w:rPr>
                <w:rFonts w:eastAsia="仿宋_GB2312"/>
                <w:noProof/>
              </w:rPr>
              <w:drawing>
                <wp:inline distT="0" distB="0" distL="0" distR="0" wp14:anchorId="11BDAA28" wp14:editId="3435889D">
                  <wp:extent cx="2581262" cy="19354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5370" cy="1946059"/>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2457B23E" w14:textId="77777777" w:rsidR="00717409" w:rsidRPr="00DC3E4E" w:rsidRDefault="00717409" w:rsidP="00FD127F">
            <w:pPr>
              <w:jc w:val="left"/>
              <w:rPr>
                <w:rFonts w:eastAsia="仿宋_GB2312"/>
              </w:rPr>
            </w:pPr>
            <w:r>
              <w:rPr>
                <w:rFonts w:eastAsia="仿宋_GB2312"/>
                <w:noProof/>
              </w:rPr>
              <w:drawing>
                <wp:inline distT="0" distB="0" distL="0" distR="0" wp14:anchorId="04C6CD35" wp14:editId="59BB0B99">
                  <wp:extent cx="2505043" cy="187833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572" cy="1886975"/>
                          </a:xfrm>
                          <a:prstGeom prst="rect">
                            <a:avLst/>
                          </a:prstGeom>
                          <a:noFill/>
                          <a:ln>
                            <a:noFill/>
                          </a:ln>
                        </pic:spPr>
                      </pic:pic>
                    </a:graphicData>
                  </a:graphic>
                </wp:inline>
              </w:drawing>
            </w:r>
          </w:p>
        </w:tc>
      </w:tr>
    </w:tbl>
    <w:p w14:paraId="4DB4BAA2"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（四）抵押物四：</w:t>
      </w:r>
      <w:r w:rsidRPr="00DC1FEE">
        <w:rPr>
          <w:rFonts w:ascii="仿宋_GB2312" w:eastAsia="仿宋_GB2312" w:hAnsi="仿宋_GB2312" w:cs="仿宋_GB2312" w:hint="eastAsia"/>
          <w:sz w:val="28"/>
          <w:szCs w:val="28"/>
        </w:rPr>
        <w:t>广东联荣投资有限公司</w:t>
      </w:r>
      <w:r>
        <w:rPr>
          <w:rFonts w:ascii="仿宋_GB2312" w:eastAsia="仿宋_GB2312" w:hAnsi="仿宋_GB2312" w:cs="仿宋_GB2312" w:hint="eastAsia"/>
          <w:sz w:val="28"/>
          <w:szCs w:val="28"/>
        </w:rPr>
        <w:t>债权项下抵押物</w:t>
      </w:r>
    </w:p>
    <w:p w14:paraId="2968BAA2"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Pr="00DC1FEE">
        <w:rPr>
          <w:rFonts w:ascii="仿宋_GB2312" w:eastAsia="仿宋_GB2312" w:hAnsi="仿宋_GB2312" w:cs="仿宋_GB2312" w:hint="eastAsia"/>
          <w:sz w:val="28"/>
          <w:szCs w:val="28"/>
        </w:rPr>
        <w:t>潮州市潮安区庵埠镇亨利北路食品城内共22处商铺，国有划拨城镇住宅用地，面积共计7773.09平方米</w:t>
      </w:r>
      <w:r>
        <w:rPr>
          <w:rFonts w:ascii="仿宋_GB2312" w:eastAsia="仿宋_GB2312" w:hAnsi="仿宋_GB2312" w:cs="仿宋_GB2312" w:hint="eastAsia"/>
          <w:sz w:val="28"/>
          <w:szCs w:val="28"/>
        </w:rPr>
        <w:t>】。</w:t>
      </w:r>
    </w:p>
    <w:p w14:paraId="31CCB444"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sz w:val="28"/>
          <w:szCs w:val="28"/>
        </w:rPr>
      </w:pPr>
      <w:r w:rsidRPr="00DC1FEE">
        <w:rPr>
          <w:rFonts w:ascii="仿宋_GB2312" w:eastAsia="仿宋_GB2312" w:hAnsi="仿宋_GB2312" w:cs="仿宋_GB2312" w:hint="eastAsia"/>
          <w:sz w:val="28"/>
          <w:szCs w:val="28"/>
        </w:rPr>
        <w:t>该抵押物位于庵埠镇中心，周边住宅密集，人流量大。周边5公里集聚雅士利、康辉、</w:t>
      </w:r>
      <w:proofErr w:type="gramStart"/>
      <w:r w:rsidRPr="00DC1FEE">
        <w:rPr>
          <w:rFonts w:ascii="仿宋_GB2312" w:eastAsia="仿宋_GB2312" w:hAnsi="仿宋_GB2312" w:cs="仿宋_GB2312" w:hint="eastAsia"/>
          <w:sz w:val="28"/>
          <w:szCs w:val="28"/>
        </w:rPr>
        <w:t>笑咪咪</w:t>
      </w:r>
      <w:proofErr w:type="gramEnd"/>
      <w:r w:rsidRPr="00DC1FEE">
        <w:rPr>
          <w:rFonts w:ascii="仿宋_GB2312" w:eastAsia="仿宋_GB2312" w:hAnsi="仿宋_GB2312" w:cs="仿宋_GB2312" w:hint="eastAsia"/>
          <w:sz w:val="28"/>
          <w:szCs w:val="28"/>
        </w:rPr>
        <w:t>等知名食品企业，形成调味品、糖果、膨化食品三大产业集群。紧邻G539国道与潮汕环线高速（庵</w:t>
      </w:r>
      <w:proofErr w:type="gramStart"/>
      <w:r w:rsidRPr="00DC1FEE">
        <w:rPr>
          <w:rFonts w:ascii="仿宋_GB2312" w:eastAsia="仿宋_GB2312" w:hAnsi="仿宋_GB2312" w:cs="仿宋_GB2312" w:hint="eastAsia"/>
          <w:sz w:val="28"/>
          <w:szCs w:val="28"/>
        </w:rPr>
        <w:t>埠出口</w:t>
      </w:r>
      <w:proofErr w:type="gramEnd"/>
      <w:r w:rsidRPr="00DC1FEE">
        <w:rPr>
          <w:rFonts w:ascii="仿宋_GB2312" w:eastAsia="仿宋_GB2312" w:hAnsi="仿宋_GB2312" w:cs="仿宋_GB2312" w:hint="eastAsia"/>
          <w:sz w:val="28"/>
          <w:szCs w:val="28"/>
        </w:rPr>
        <w:t>3公里），1小时直达汕头港、揭阳机场，覆盖珠三角（广州/深圳3小时）及福建（厦门2.5小时），地理区位优势强。</w:t>
      </w:r>
    </w:p>
    <w:p w14:paraId="152C5F42" w14:textId="77777777" w:rsidR="00717409" w:rsidRPr="00674E0B" w:rsidRDefault="00717409" w:rsidP="00717409">
      <w:pPr>
        <w:widowControl/>
        <w:shd w:val="clear" w:color="auto" w:fill="FFFFFF"/>
        <w:spacing w:line="360" w:lineRule="auto"/>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096"/>
        <w:gridCol w:w="4206"/>
      </w:tblGrid>
      <w:tr w:rsidR="00717409" w:rsidRPr="00DC3E4E" w14:paraId="762912F3"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624F368C" w14:textId="77777777" w:rsidR="00717409" w:rsidRPr="00DC3E4E" w:rsidRDefault="00717409" w:rsidP="00FD127F">
            <w:pPr>
              <w:jc w:val="left"/>
              <w:rPr>
                <w:rFonts w:eastAsia="仿宋_GB2312"/>
              </w:rPr>
            </w:pPr>
            <w:r>
              <w:rPr>
                <w:rFonts w:eastAsia="仿宋_GB2312"/>
                <w:noProof/>
              </w:rPr>
              <w:drawing>
                <wp:inline distT="0" distB="0" distL="0" distR="0" wp14:anchorId="77B8BFE6" wp14:editId="05A6DA29">
                  <wp:extent cx="2464393" cy="18478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2189" cy="1853696"/>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13EC9551" w14:textId="77777777" w:rsidR="00717409" w:rsidRPr="00DC3E4E" w:rsidRDefault="00717409" w:rsidP="00FD127F">
            <w:pPr>
              <w:jc w:val="left"/>
              <w:rPr>
                <w:rFonts w:eastAsia="仿宋_GB2312"/>
              </w:rPr>
            </w:pPr>
            <w:r>
              <w:rPr>
                <w:noProof/>
              </w:rPr>
              <w:drawing>
                <wp:inline distT="0" distB="0" distL="0" distR="0" wp14:anchorId="6D0C1741" wp14:editId="03E519F2">
                  <wp:extent cx="2533650" cy="1899779"/>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37" cy="1904568"/>
                          </a:xfrm>
                          <a:prstGeom prst="rect">
                            <a:avLst/>
                          </a:prstGeom>
                          <a:noFill/>
                          <a:ln>
                            <a:noFill/>
                          </a:ln>
                        </pic:spPr>
                      </pic:pic>
                    </a:graphicData>
                  </a:graphic>
                </wp:inline>
              </w:drawing>
            </w:r>
          </w:p>
        </w:tc>
      </w:tr>
    </w:tbl>
    <w:p w14:paraId="20C8DBE8"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sz w:val="28"/>
          <w:szCs w:val="28"/>
        </w:rPr>
      </w:pPr>
      <w:r w:rsidRPr="00DC1FEE">
        <w:rPr>
          <w:rFonts w:ascii="仿宋" w:eastAsia="仿宋" w:hAnsi="仿宋" w:cs="仿宋" w:hint="eastAsia"/>
          <w:bCs/>
          <w:kern w:val="0"/>
          <w:sz w:val="28"/>
          <w:szCs w:val="28"/>
          <w:shd w:val="clear" w:color="auto" w:fill="FFFFFF"/>
          <w:lang w:bidi="ar"/>
        </w:rPr>
        <w:t>（五）</w:t>
      </w:r>
      <w:r>
        <w:rPr>
          <w:rFonts w:ascii="仿宋" w:eastAsia="仿宋" w:hAnsi="仿宋" w:cs="仿宋" w:hint="eastAsia"/>
          <w:bCs/>
          <w:kern w:val="0"/>
          <w:sz w:val="28"/>
          <w:szCs w:val="28"/>
          <w:shd w:val="clear" w:color="auto" w:fill="FFFFFF"/>
          <w:lang w:bidi="ar"/>
        </w:rPr>
        <w:t>抵押物五：</w:t>
      </w:r>
      <w:r w:rsidRPr="00DC1FEE">
        <w:rPr>
          <w:rFonts w:ascii="仿宋" w:eastAsia="仿宋" w:hAnsi="仿宋" w:cs="仿宋" w:hint="eastAsia"/>
          <w:bCs/>
          <w:kern w:val="0"/>
          <w:sz w:val="28"/>
          <w:szCs w:val="28"/>
          <w:shd w:val="clear" w:color="auto" w:fill="FFFFFF"/>
          <w:lang w:bidi="ar"/>
        </w:rPr>
        <w:t>潮州市</w:t>
      </w:r>
      <w:proofErr w:type="gramStart"/>
      <w:r w:rsidRPr="00DC1FEE">
        <w:rPr>
          <w:rFonts w:ascii="仿宋" w:eastAsia="仿宋" w:hAnsi="仿宋" w:cs="仿宋" w:hint="eastAsia"/>
          <w:bCs/>
          <w:kern w:val="0"/>
          <w:sz w:val="28"/>
          <w:szCs w:val="28"/>
          <w:shd w:val="clear" w:color="auto" w:fill="FFFFFF"/>
          <w:lang w:bidi="ar"/>
        </w:rPr>
        <w:t>煌</w:t>
      </w:r>
      <w:proofErr w:type="gramEnd"/>
      <w:r w:rsidRPr="00DC1FEE">
        <w:rPr>
          <w:rFonts w:ascii="仿宋" w:eastAsia="仿宋" w:hAnsi="仿宋" w:cs="仿宋" w:hint="eastAsia"/>
          <w:bCs/>
          <w:kern w:val="0"/>
          <w:sz w:val="28"/>
          <w:szCs w:val="28"/>
          <w:shd w:val="clear" w:color="auto" w:fill="FFFFFF"/>
          <w:lang w:bidi="ar"/>
        </w:rPr>
        <w:t>腾陶瓷有限公司</w:t>
      </w:r>
      <w:r>
        <w:rPr>
          <w:rFonts w:ascii="仿宋_GB2312" w:eastAsia="仿宋_GB2312" w:hAnsi="仿宋_GB2312" w:cs="仿宋_GB2312" w:hint="eastAsia"/>
          <w:sz w:val="28"/>
          <w:szCs w:val="28"/>
        </w:rPr>
        <w:t>债权项下抵押物</w:t>
      </w:r>
    </w:p>
    <w:p w14:paraId="54A90ED9" w14:textId="77777777" w:rsidR="00717409" w:rsidRDefault="00717409" w:rsidP="00717409">
      <w:pPr>
        <w:widowControl/>
        <w:shd w:val="clear" w:color="auto" w:fill="FFFFFF"/>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抵押物名称及地址：【</w:t>
      </w:r>
      <w:r w:rsidRPr="00DC1FEE">
        <w:rPr>
          <w:rFonts w:ascii="仿宋_GB2312" w:eastAsia="仿宋_GB2312" w:hAnsi="仿宋_GB2312" w:cs="仿宋_GB2312" w:hint="eastAsia"/>
          <w:sz w:val="28"/>
          <w:szCs w:val="28"/>
        </w:rPr>
        <w:t>深圳市龙岗区龙岗镇新生村水岸新都16号楼商铺（商住用地）112、113、114、115号，面积153.4平方米。</w:t>
      </w:r>
      <w:r>
        <w:rPr>
          <w:rFonts w:ascii="仿宋_GB2312" w:eastAsia="仿宋_GB2312" w:hAnsi="仿宋_GB2312" w:cs="仿宋_GB2312" w:hint="eastAsia"/>
          <w:sz w:val="28"/>
          <w:szCs w:val="28"/>
        </w:rPr>
        <w:t>】</w:t>
      </w:r>
    </w:p>
    <w:p w14:paraId="74AB842E" w14:textId="77777777" w:rsidR="00717409" w:rsidRDefault="00717409" w:rsidP="00717409">
      <w:pPr>
        <w:widowControl/>
        <w:shd w:val="clear" w:color="auto" w:fill="FFFFFF"/>
        <w:spacing w:line="360" w:lineRule="auto"/>
        <w:ind w:firstLineChars="200" w:firstLine="560"/>
        <w:rPr>
          <w:rFonts w:ascii="仿宋" w:eastAsia="仿宋" w:hAnsi="仿宋" w:cs="仿宋"/>
          <w:bCs/>
          <w:kern w:val="0"/>
          <w:sz w:val="28"/>
          <w:szCs w:val="28"/>
          <w:shd w:val="clear" w:color="auto" w:fill="FFFFFF"/>
          <w:lang w:bidi="ar"/>
        </w:rPr>
      </w:pPr>
      <w:r w:rsidRPr="00C926B6">
        <w:rPr>
          <w:rFonts w:ascii="仿宋" w:eastAsia="仿宋" w:hAnsi="仿宋" w:cs="仿宋" w:hint="eastAsia"/>
          <w:bCs/>
          <w:kern w:val="0"/>
          <w:sz w:val="28"/>
          <w:szCs w:val="28"/>
          <w:shd w:val="clear" w:color="auto" w:fill="FFFFFF"/>
          <w:lang w:bidi="ar"/>
        </w:rPr>
        <w:t>该抵押物靠近龙岗大道、深惠路，周边有地铁3号线东延线新生站，可快速到达福田、南山等地。周边住宅密集，人流量大，周边</w:t>
      </w:r>
      <w:proofErr w:type="gramStart"/>
      <w:r w:rsidRPr="00C926B6">
        <w:rPr>
          <w:rFonts w:ascii="仿宋" w:eastAsia="仿宋" w:hAnsi="仿宋" w:cs="仿宋" w:hint="eastAsia"/>
          <w:bCs/>
          <w:kern w:val="0"/>
          <w:sz w:val="28"/>
          <w:szCs w:val="28"/>
          <w:shd w:val="clear" w:color="auto" w:fill="FFFFFF"/>
          <w:lang w:bidi="ar"/>
        </w:rPr>
        <w:t>商铺无空置</w:t>
      </w:r>
      <w:proofErr w:type="gramEnd"/>
      <w:r w:rsidRPr="00C926B6">
        <w:rPr>
          <w:rFonts w:ascii="仿宋" w:eastAsia="仿宋" w:hAnsi="仿宋" w:cs="仿宋" w:hint="eastAsia"/>
          <w:bCs/>
          <w:kern w:val="0"/>
          <w:sz w:val="28"/>
          <w:szCs w:val="28"/>
          <w:shd w:val="clear" w:color="auto" w:fill="FFFFFF"/>
          <w:lang w:bidi="ar"/>
        </w:rPr>
        <w:t>状态，出租率高</w:t>
      </w:r>
      <w:r>
        <w:rPr>
          <w:rFonts w:ascii="仿宋" w:eastAsia="仿宋" w:hAnsi="仿宋" w:cs="仿宋" w:hint="eastAsia"/>
          <w:bCs/>
          <w:kern w:val="0"/>
          <w:sz w:val="28"/>
          <w:szCs w:val="28"/>
          <w:shd w:val="clear" w:color="auto" w:fill="FFFFFF"/>
          <w:lang w:bidi="ar"/>
        </w:rPr>
        <w:t>。</w:t>
      </w:r>
    </w:p>
    <w:p w14:paraId="72FAC162" w14:textId="77777777" w:rsidR="00717409" w:rsidRDefault="00717409" w:rsidP="00717409">
      <w:pPr>
        <w:widowControl/>
        <w:shd w:val="clear" w:color="auto" w:fill="FFFFFF"/>
        <w:spacing w:line="360" w:lineRule="auto"/>
        <w:ind w:firstLineChars="200" w:firstLine="560"/>
        <w:rPr>
          <w:rFonts w:ascii="仿宋" w:eastAsia="仿宋" w:hAnsi="仿宋" w:cs="仿宋"/>
          <w:bCs/>
          <w:kern w:val="0"/>
          <w:sz w:val="28"/>
          <w:szCs w:val="28"/>
          <w:shd w:val="clear" w:color="auto" w:fill="FFFFFF"/>
          <w:lang w:bidi="ar"/>
        </w:rPr>
      </w:pPr>
      <w:r>
        <w:rPr>
          <w:rFonts w:ascii="仿宋" w:eastAsia="仿宋" w:hAnsi="仿宋" w:cs="仿宋" w:hint="eastAsia"/>
          <w:bCs/>
          <w:kern w:val="0"/>
          <w:sz w:val="28"/>
          <w:szCs w:val="28"/>
          <w:shd w:val="clear" w:color="auto" w:fill="FFFFFF"/>
          <w:lang w:bidi="ar"/>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49"/>
        <w:gridCol w:w="4153"/>
      </w:tblGrid>
      <w:tr w:rsidR="00717409" w:rsidRPr="00DC3E4E" w14:paraId="32173244" w14:textId="77777777" w:rsidTr="00FD127F">
        <w:trPr>
          <w:trHeight w:val="1934"/>
        </w:trPr>
        <w:tc>
          <w:tcPr>
            <w:tcW w:w="2500" w:type="pct"/>
            <w:tcBorders>
              <w:top w:val="dashed" w:sz="4" w:space="0" w:color="auto"/>
              <w:left w:val="dashed" w:sz="4" w:space="0" w:color="auto"/>
              <w:bottom w:val="dashed" w:sz="4" w:space="0" w:color="auto"/>
              <w:right w:val="dashed" w:sz="4" w:space="0" w:color="auto"/>
            </w:tcBorders>
          </w:tcPr>
          <w:p w14:paraId="18D9C35E" w14:textId="77777777" w:rsidR="00717409" w:rsidRPr="00DC3E4E" w:rsidRDefault="00717409" w:rsidP="00FD127F">
            <w:pPr>
              <w:jc w:val="left"/>
              <w:rPr>
                <w:rFonts w:eastAsia="仿宋_GB2312"/>
              </w:rPr>
            </w:pPr>
            <w:r>
              <w:rPr>
                <w:rFonts w:eastAsia="仿宋_GB2312"/>
                <w:noProof/>
              </w:rPr>
              <w:drawing>
                <wp:inline distT="0" distB="0" distL="0" distR="0" wp14:anchorId="0720F9D0" wp14:editId="171C4A13">
                  <wp:extent cx="2552700" cy="191375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521" cy="1921120"/>
                          </a:xfrm>
                          <a:prstGeom prst="rect">
                            <a:avLst/>
                          </a:prstGeom>
                          <a:noFill/>
                          <a:ln>
                            <a:noFill/>
                          </a:ln>
                        </pic:spPr>
                      </pic:pic>
                    </a:graphicData>
                  </a:graphic>
                </wp:inline>
              </w:drawing>
            </w:r>
          </w:p>
        </w:tc>
        <w:tc>
          <w:tcPr>
            <w:tcW w:w="2500" w:type="pct"/>
            <w:tcBorders>
              <w:top w:val="dashed" w:sz="4" w:space="0" w:color="auto"/>
              <w:left w:val="dashed" w:sz="4" w:space="0" w:color="auto"/>
              <w:bottom w:val="dashed" w:sz="4" w:space="0" w:color="auto"/>
              <w:right w:val="dashed" w:sz="4" w:space="0" w:color="auto"/>
            </w:tcBorders>
          </w:tcPr>
          <w:p w14:paraId="75289CE0" w14:textId="77777777" w:rsidR="00717409" w:rsidRPr="00DC3E4E" w:rsidRDefault="00717409" w:rsidP="00FD127F">
            <w:pPr>
              <w:jc w:val="left"/>
              <w:rPr>
                <w:rFonts w:eastAsia="仿宋_GB2312"/>
              </w:rPr>
            </w:pPr>
            <w:r>
              <w:rPr>
                <w:rFonts w:eastAsia="仿宋_GB2312"/>
                <w:noProof/>
              </w:rPr>
              <w:drawing>
                <wp:inline distT="0" distB="0" distL="0" distR="0" wp14:anchorId="33528682" wp14:editId="7FFEE743">
                  <wp:extent cx="2555419" cy="191579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9538" cy="1918883"/>
                          </a:xfrm>
                          <a:prstGeom prst="rect">
                            <a:avLst/>
                          </a:prstGeom>
                          <a:noFill/>
                          <a:ln>
                            <a:noFill/>
                          </a:ln>
                        </pic:spPr>
                      </pic:pic>
                    </a:graphicData>
                  </a:graphic>
                </wp:inline>
              </w:drawing>
            </w:r>
          </w:p>
        </w:tc>
      </w:tr>
    </w:tbl>
    <w:p w14:paraId="22B02AFD" w14:textId="77777777" w:rsidR="00152FFE" w:rsidRPr="00152FFE" w:rsidRDefault="00152FFE" w:rsidP="00760CAB">
      <w:pPr>
        <w:rPr>
          <w:rFonts w:ascii="仿宋" w:eastAsia="仿宋" w:hAnsi="仿宋" w:cs="Times New Roman"/>
          <w:bCs/>
          <w:kern w:val="0"/>
          <w:sz w:val="28"/>
          <w:szCs w:val="32"/>
        </w:rPr>
      </w:pPr>
    </w:p>
    <w:p w14:paraId="2F815000" w14:textId="1D8B04AE" w:rsidR="00EB1BCD" w:rsidRDefault="00EB1BCD" w:rsidP="00EB1BCD">
      <w:pPr>
        <w:pStyle w:val="ab"/>
        <w:widowControl/>
        <w:spacing w:line="360" w:lineRule="atLeast"/>
        <w:ind w:firstLine="703"/>
        <w:rPr>
          <w:rFonts w:ascii="仿宋_GB2312" w:eastAsia="仿宋_GB2312" w:hAnsi="仿宋" w:cs="仿宋"/>
          <w:sz w:val="28"/>
          <w:szCs w:val="28"/>
        </w:rPr>
      </w:pPr>
      <w:r>
        <w:rPr>
          <w:rFonts w:ascii="仿宋_GB2312" w:eastAsia="仿宋_GB2312" w:hAnsi="仿宋" w:cs="仿宋" w:hint="eastAsia"/>
          <w:b/>
          <w:bCs/>
          <w:color w:val="000000"/>
          <w:sz w:val="28"/>
          <w:szCs w:val="28"/>
        </w:rPr>
        <w:t>注：</w:t>
      </w:r>
      <w:r>
        <w:rPr>
          <w:rFonts w:ascii="仿宋_GB2312" w:eastAsia="仿宋_GB2312" w:hAnsi="仿宋" w:cs="仿宋" w:hint="eastAsia"/>
          <w:color w:val="000000"/>
          <w:sz w:val="28"/>
          <w:szCs w:val="28"/>
        </w:rPr>
        <w:t>1.本清单仅列示截至【</w:t>
      </w:r>
      <w:r w:rsidR="00322C0F">
        <w:rPr>
          <w:rFonts w:ascii="仿宋_GB2312" w:eastAsia="仿宋_GB2312" w:hAnsi="仿宋" w:cs="仿宋" w:hint="eastAsia"/>
          <w:color w:val="000000"/>
          <w:sz w:val="28"/>
          <w:szCs w:val="28"/>
        </w:rPr>
        <w:t>2</w:t>
      </w:r>
      <w:r w:rsidR="00322C0F">
        <w:rPr>
          <w:rFonts w:ascii="仿宋_GB2312" w:eastAsia="仿宋_GB2312" w:hAnsi="仿宋" w:cs="仿宋"/>
          <w:color w:val="000000"/>
          <w:sz w:val="28"/>
          <w:szCs w:val="28"/>
        </w:rPr>
        <w:t>025</w:t>
      </w:r>
      <w:r>
        <w:rPr>
          <w:rFonts w:ascii="仿宋_GB2312" w:eastAsia="仿宋_GB2312" w:hAnsi="仿宋" w:cs="仿宋" w:hint="eastAsia"/>
          <w:color w:val="000000"/>
          <w:sz w:val="28"/>
          <w:szCs w:val="28"/>
        </w:rPr>
        <w:t>】年【</w:t>
      </w:r>
      <w:r w:rsidR="00717409">
        <w:rPr>
          <w:rFonts w:ascii="仿宋_GB2312" w:eastAsia="仿宋_GB2312" w:hAnsi="仿宋" w:cs="仿宋"/>
          <w:color w:val="000000"/>
          <w:sz w:val="28"/>
          <w:szCs w:val="28"/>
        </w:rPr>
        <w:t>10</w:t>
      </w:r>
      <w:r>
        <w:rPr>
          <w:rFonts w:ascii="仿宋_GB2312" w:eastAsia="仿宋_GB2312" w:hAnsi="仿宋" w:cs="仿宋" w:hint="eastAsia"/>
          <w:color w:val="000000"/>
          <w:sz w:val="28"/>
          <w:szCs w:val="28"/>
        </w:rPr>
        <w:t>】月【</w:t>
      </w:r>
      <w:r w:rsidR="00717409">
        <w:rPr>
          <w:rFonts w:ascii="仿宋_GB2312" w:eastAsia="仿宋_GB2312" w:hAnsi="仿宋" w:cs="仿宋" w:hint="eastAsia"/>
          <w:color w:val="000000"/>
          <w:sz w:val="28"/>
          <w:szCs w:val="28"/>
        </w:rPr>
        <w:t>3</w:t>
      </w:r>
      <w:r w:rsidR="00717409">
        <w:rPr>
          <w:rFonts w:ascii="仿宋_GB2312" w:eastAsia="仿宋_GB2312" w:hAnsi="仿宋" w:cs="仿宋"/>
          <w:color w:val="000000"/>
          <w:sz w:val="28"/>
          <w:szCs w:val="28"/>
        </w:rPr>
        <w:t>1</w:t>
      </w:r>
      <w:r>
        <w:rPr>
          <w:rFonts w:ascii="仿宋_GB2312" w:eastAsia="仿宋_GB2312" w:hAnsi="仿宋" w:cs="仿宋" w:hint="eastAsia"/>
          <w:color w:val="000000"/>
          <w:sz w:val="28"/>
          <w:szCs w:val="28"/>
        </w:rPr>
        <w:t>】日的债权本金，债务人和担保人应支付给我司的利息、罚息、复利、违约金及其</w:t>
      </w:r>
      <w:r>
        <w:rPr>
          <w:rFonts w:ascii="仿宋_GB2312" w:eastAsia="仿宋_GB2312" w:hAnsi="仿宋" w:cs="仿宋" w:hint="eastAsia"/>
          <w:color w:val="000000"/>
          <w:sz w:val="28"/>
          <w:szCs w:val="28"/>
        </w:rPr>
        <w:lastRenderedPageBreak/>
        <w:t>它应付款，按借款合同、担保合同及中国人民银行的有关规定或生效法律文书确定的方法计算；</w:t>
      </w:r>
    </w:p>
    <w:p w14:paraId="0EE6D8AF" w14:textId="77777777" w:rsidR="00EB1BCD" w:rsidRDefault="00EB1BCD" w:rsidP="00EB1BCD">
      <w:pPr>
        <w:pStyle w:val="ab"/>
        <w:widowControl/>
        <w:spacing w:line="360" w:lineRule="atLeast"/>
        <w:ind w:firstLineChars="200" w:firstLine="560"/>
        <w:rPr>
          <w:rFonts w:ascii="仿宋_GB2312" w:eastAsia="仿宋_GB2312" w:hAnsi="仿宋" w:cs="仿宋"/>
          <w:color w:val="000000"/>
          <w:sz w:val="28"/>
          <w:szCs w:val="28"/>
        </w:rPr>
      </w:pPr>
      <w:r>
        <w:rPr>
          <w:rFonts w:ascii="仿宋_GB2312" w:eastAsia="仿宋_GB2312" w:hAnsi="仿宋" w:cs="仿宋" w:hint="eastAsia"/>
          <w:color w:val="000000"/>
          <w:sz w:val="28"/>
          <w:szCs w:val="28"/>
        </w:rPr>
        <w:t>2.若债务人、担保人因各种原因更名、改制、歇业、吊销营业执照或丧失民事主体资格的，请相关承债主体或主管部门代为履行义务或履行清算责任；</w:t>
      </w:r>
    </w:p>
    <w:p w14:paraId="49136C65" w14:textId="7E9D3E69" w:rsidR="00EB1BCD" w:rsidRDefault="00EB1BCD" w:rsidP="00EB1BCD">
      <w:pPr>
        <w:pStyle w:val="ab"/>
        <w:widowControl/>
        <w:spacing w:line="360" w:lineRule="atLeast"/>
        <w:rPr>
          <w:rFonts w:ascii="仿宋_GB2312" w:eastAsia="仿宋_GB2312" w:hAnsi="仿宋" w:cs="仿宋"/>
          <w:color w:val="000000"/>
          <w:sz w:val="28"/>
          <w:szCs w:val="28"/>
        </w:rPr>
      </w:pPr>
      <w:r>
        <w:rPr>
          <w:rFonts w:ascii="仿宋_GB2312" w:eastAsia="仿宋_GB2312" w:hAnsi="仿宋" w:cs="仿宋" w:hint="eastAsia"/>
          <w:color w:val="000000"/>
          <w:sz w:val="28"/>
          <w:szCs w:val="28"/>
        </w:rPr>
        <w:t>3.</w:t>
      </w:r>
      <w:r w:rsidR="00A44DA2">
        <w:rPr>
          <w:rFonts w:ascii="仿宋_GB2312" w:eastAsia="仿宋_GB2312" w:hAnsi="仿宋" w:cs="仿宋" w:hint="eastAsia"/>
          <w:color w:val="000000"/>
          <w:sz w:val="28"/>
          <w:szCs w:val="28"/>
        </w:rPr>
        <w:t>以上</w:t>
      </w:r>
      <w:r>
        <w:rPr>
          <w:rFonts w:ascii="仿宋_GB2312" w:eastAsia="仿宋_GB2312" w:hAnsi="仿宋" w:cs="仿宋" w:hint="eastAsia"/>
          <w:color w:val="000000"/>
          <w:sz w:val="28"/>
          <w:szCs w:val="28"/>
        </w:rPr>
        <w:t>内容如有错漏，以债务人、担保人等原已签署的交易合同</w:t>
      </w:r>
      <w:r>
        <w:rPr>
          <w:rFonts w:ascii="仿宋" w:hAnsi="仿宋" w:cs="仿宋" w:hint="eastAsia"/>
          <w:sz w:val="28"/>
          <w:szCs w:val="28"/>
          <w:shd w:val="clear" w:color="auto" w:fill="FFFFFF"/>
          <w:lang w:bidi="ar"/>
        </w:rPr>
        <w:t>及/或生效法律文书等相关法律文件</w:t>
      </w:r>
      <w:r>
        <w:rPr>
          <w:rFonts w:ascii="仿宋_GB2312" w:eastAsia="仿宋_GB2312" w:hAnsi="仿宋" w:cs="仿宋" w:hint="eastAsia"/>
          <w:color w:val="000000"/>
          <w:sz w:val="28"/>
          <w:szCs w:val="28"/>
        </w:rPr>
        <w:t>为准；</w:t>
      </w:r>
    </w:p>
    <w:p w14:paraId="46D68A38" w14:textId="0A7676DC" w:rsidR="00EB1BCD" w:rsidRPr="00322C0F" w:rsidRDefault="00EB1BCD" w:rsidP="00322C0F">
      <w:pPr>
        <w:pStyle w:val="ab"/>
        <w:widowControl/>
        <w:spacing w:line="360" w:lineRule="atLeast"/>
        <w:rPr>
          <w:rFonts w:ascii="仿宋_GB2312" w:eastAsia="仿宋_GB2312" w:hAnsi="仿宋" w:cs="仿宋"/>
          <w:color w:val="000000"/>
          <w:sz w:val="28"/>
          <w:szCs w:val="28"/>
        </w:rPr>
      </w:pPr>
      <w:r w:rsidRPr="00EB1BCD">
        <w:rPr>
          <w:rFonts w:ascii="仿宋_GB2312" w:eastAsia="仿宋_GB2312" w:hAnsi="仿宋" w:cs="仿宋" w:hint="eastAsia"/>
          <w:color w:val="000000"/>
          <w:sz w:val="28"/>
          <w:szCs w:val="28"/>
        </w:rPr>
        <w:t>4</w:t>
      </w:r>
      <w:r w:rsidR="00D70205">
        <w:rPr>
          <w:rFonts w:ascii="仿宋_GB2312" w:eastAsia="仿宋_GB2312" w:hAnsi="仿宋" w:cs="仿宋" w:hint="eastAsia"/>
          <w:color w:val="000000"/>
          <w:sz w:val="28"/>
          <w:szCs w:val="28"/>
        </w:rPr>
        <w:t>.</w:t>
      </w:r>
      <w:r>
        <w:rPr>
          <w:rFonts w:ascii="仿宋_GB2312" w:eastAsia="仿宋_GB2312" w:hAnsi="仿宋" w:cs="仿宋" w:hint="eastAsia"/>
          <w:color w:val="2B2B2B"/>
          <w:sz w:val="28"/>
          <w:szCs w:val="28"/>
          <w:shd w:val="clear" w:color="auto" w:fill="FFFFFF"/>
        </w:rPr>
        <w:t>资产</w:t>
      </w:r>
      <w:r w:rsidR="0050728C">
        <w:rPr>
          <w:rFonts w:ascii="仿宋_GB2312" w:eastAsia="仿宋_GB2312" w:hAnsi="仿宋" w:cs="仿宋" w:hint="eastAsia"/>
          <w:color w:val="2B2B2B"/>
          <w:sz w:val="28"/>
          <w:szCs w:val="28"/>
          <w:shd w:val="clear" w:color="auto" w:fill="FFFFFF"/>
        </w:rPr>
        <w:t>介绍</w:t>
      </w:r>
      <w:r w:rsidR="00531F97">
        <w:rPr>
          <w:rFonts w:ascii="仿宋_GB2312" w:eastAsia="仿宋_GB2312" w:hAnsi="仿宋" w:cs="仿宋" w:hint="eastAsia"/>
          <w:color w:val="2B2B2B"/>
          <w:sz w:val="28"/>
          <w:szCs w:val="28"/>
          <w:shd w:val="clear" w:color="auto" w:fill="FFFFFF"/>
        </w:rPr>
        <w:t>及照片</w:t>
      </w:r>
      <w:r w:rsidR="0050728C">
        <w:rPr>
          <w:rFonts w:ascii="仿宋_GB2312" w:eastAsia="仿宋_GB2312" w:hAnsi="仿宋" w:cs="仿宋" w:hint="eastAsia"/>
          <w:color w:val="2B2B2B"/>
          <w:sz w:val="28"/>
          <w:szCs w:val="28"/>
          <w:shd w:val="clear" w:color="auto" w:fill="FFFFFF"/>
        </w:rPr>
        <w:t>内容</w:t>
      </w:r>
      <w:r>
        <w:rPr>
          <w:rFonts w:ascii="仿宋_GB2312" w:eastAsia="仿宋_GB2312" w:hAnsi="仿宋" w:cs="仿宋" w:hint="eastAsia"/>
          <w:color w:val="2B2B2B"/>
          <w:sz w:val="28"/>
          <w:szCs w:val="28"/>
          <w:shd w:val="clear" w:color="auto" w:fill="FFFFFF"/>
        </w:rPr>
        <w:t>仅供参考,我司不对其承担任何法律责任。</w:t>
      </w:r>
    </w:p>
    <w:sectPr w:rsidR="00EB1BCD" w:rsidRPr="00322C0F" w:rsidSect="00E2584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D5DC5" w14:textId="77777777" w:rsidR="000F6D4A" w:rsidRDefault="000F6D4A" w:rsidP="00E928AE">
      <w:r>
        <w:separator/>
      </w:r>
    </w:p>
  </w:endnote>
  <w:endnote w:type="continuationSeparator" w:id="0">
    <w:p w14:paraId="256A88EA" w14:textId="77777777" w:rsidR="000F6D4A" w:rsidRDefault="000F6D4A" w:rsidP="00E9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DB724" w14:textId="77777777" w:rsidR="000F6D4A" w:rsidRDefault="000F6D4A" w:rsidP="00E928AE">
      <w:r>
        <w:separator/>
      </w:r>
    </w:p>
  </w:footnote>
  <w:footnote w:type="continuationSeparator" w:id="0">
    <w:p w14:paraId="3A292A76" w14:textId="77777777" w:rsidR="000F6D4A" w:rsidRDefault="000F6D4A" w:rsidP="00E92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CF186F9"/>
    <w:multiLevelType w:val="singleLevel"/>
    <w:tmpl w:val="FCF186F9"/>
    <w:lvl w:ilvl="0">
      <w:start w:val="1"/>
      <w:numFmt w:val="decimal"/>
      <w:lvlText w:val="%1."/>
      <w:lvlJc w:val="left"/>
      <w:pPr>
        <w:ind w:left="425" w:hanging="425"/>
      </w:pPr>
      <w:rPr>
        <w:rFonts w:hint="default"/>
      </w:rPr>
    </w:lvl>
  </w:abstractNum>
  <w:abstractNum w:abstractNumId="1" w15:restartNumberingAfterBreak="0">
    <w:nsid w:val="46E32F60"/>
    <w:multiLevelType w:val="hybridMultilevel"/>
    <w:tmpl w:val="665C3E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C4"/>
    <w:rsid w:val="000161D3"/>
    <w:rsid w:val="00023E20"/>
    <w:rsid w:val="000773C6"/>
    <w:rsid w:val="000C2C2C"/>
    <w:rsid w:val="000C5B13"/>
    <w:rsid w:val="000C6278"/>
    <w:rsid w:val="000D68CE"/>
    <w:rsid w:val="000F6D4A"/>
    <w:rsid w:val="00106B47"/>
    <w:rsid w:val="001112CE"/>
    <w:rsid w:val="00125111"/>
    <w:rsid w:val="00144DE2"/>
    <w:rsid w:val="0015049C"/>
    <w:rsid w:val="00152FFE"/>
    <w:rsid w:val="0015435C"/>
    <w:rsid w:val="00156792"/>
    <w:rsid w:val="00163727"/>
    <w:rsid w:val="001821D9"/>
    <w:rsid w:val="0018331F"/>
    <w:rsid w:val="00185D39"/>
    <w:rsid w:val="00187989"/>
    <w:rsid w:val="001955CF"/>
    <w:rsid w:val="001A71E2"/>
    <w:rsid w:val="001B0D49"/>
    <w:rsid w:val="001B5665"/>
    <w:rsid w:val="001B6566"/>
    <w:rsid w:val="001C0E10"/>
    <w:rsid w:val="00215363"/>
    <w:rsid w:val="00215F31"/>
    <w:rsid w:val="00216AB1"/>
    <w:rsid w:val="002210A8"/>
    <w:rsid w:val="0023000B"/>
    <w:rsid w:val="002450D8"/>
    <w:rsid w:val="00250FE2"/>
    <w:rsid w:val="002737E9"/>
    <w:rsid w:val="00282EA2"/>
    <w:rsid w:val="00287A31"/>
    <w:rsid w:val="0029391D"/>
    <w:rsid w:val="00293D52"/>
    <w:rsid w:val="002A1E6C"/>
    <w:rsid w:val="002A6D2F"/>
    <w:rsid w:val="002B3A7A"/>
    <w:rsid w:val="002D627C"/>
    <w:rsid w:val="002F6A0E"/>
    <w:rsid w:val="003015C3"/>
    <w:rsid w:val="00322C0F"/>
    <w:rsid w:val="003312C6"/>
    <w:rsid w:val="00331794"/>
    <w:rsid w:val="00335870"/>
    <w:rsid w:val="00340885"/>
    <w:rsid w:val="003432BA"/>
    <w:rsid w:val="00352720"/>
    <w:rsid w:val="00374013"/>
    <w:rsid w:val="00375035"/>
    <w:rsid w:val="003A54C9"/>
    <w:rsid w:val="003B5353"/>
    <w:rsid w:val="003F1F80"/>
    <w:rsid w:val="00407EC4"/>
    <w:rsid w:val="00420A4A"/>
    <w:rsid w:val="004274AA"/>
    <w:rsid w:val="004409FB"/>
    <w:rsid w:val="004419DD"/>
    <w:rsid w:val="00445B78"/>
    <w:rsid w:val="00454104"/>
    <w:rsid w:val="00454B4B"/>
    <w:rsid w:val="00474DA8"/>
    <w:rsid w:val="00476271"/>
    <w:rsid w:val="004A65BF"/>
    <w:rsid w:val="004B51A9"/>
    <w:rsid w:val="004C3139"/>
    <w:rsid w:val="004D1FCE"/>
    <w:rsid w:val="004D5513"/>
    <w:rsid w:val="004E4FC4"/>
    <w:rsid w:val="0050728C"/>
    <w:rsid w:val="00513035"/>
    <w:rsid w:val="0052494A"/>
    <w:rsid w:val="00531F97"/>
    <w:rsid w:val="005451AF"/>
    <w:rsid w:val="00586D6C"/>
    <w:rsid w:val="005A4CDE"/>
    <w:rsid w:val="005D41E4"/>
    <w:rsid w:val="005E4B83"/>
    <w:rsid w:val="005E6E0E"/>
    <w:rsid w:val="005F4165"/>
    <w:rsid w:val="00601C0D"/>
    <w:rsid w:val="00632DD9"/>
    <w:rsid w:val="006356C5"/>
    <w:rsid w:val="00637821"/>
    <w:rsid w:val="006758D1"/>
    <w:rsid w:val="00681971"/>
    <w:rsid w:val="00683798"/>
    <w:rsid w:val="006840B0"/>
    <w:rsid w:val="006A349F"/>
    <w:rsid w:val="006B33B8"/>
    <w:rsid w:val="006C3B29"/>
    <w:rsid w:val="006E218C"/>
    <w:rsid w:val="006E224A"/>
    <w:rsid w:val="006E50CD"/>
    <w:rsid w:val="006E6D67"/>
    <w:rsid w:val="006F37EE"/>
    <w:rsid w:val="006F54A3"/>
    <w:rsid w:val="00717409"/>
    <w:rsid w:val="00723D81"/>
    <w:rsid w:val="00733817"/>
    <w:rsid w:val="00734BE2"/>
    <w:rsid w:val="00760CAB"/>
    <w:rsid w:val="0076631B"/>
    <w:rsid w:val="007779E3"/>
    <w:rsid w:val="00783029"/>
    <w:rsid w:val="00783CB0"/>
    <w:rsid w:val="007960E8"/>
    <w:rsid w:val="007B3301"/>
    <w:rsid w:val="007B495D"/>
    <w:rsid w:val="007D084C"/>
    <w:rsid w:val="007E1685"/>
    <w:rsid w:val="007E32C8"/>
    <w:rsid w:val="007F1F91"/>
    <w:rsid w:val="007F7B5E"/>
    <w:rsid w:val="00840CCD"/>
    <w:rsid w:val="00875D99"/>
    <w:rsid w:val="008A1090"/>
    <w:rsid w:val="008C6424"/>
    <w:rsid w:val="008E04F5"/>
    <w:rsid w:val="008E0E64"/>
    <w:rsid w:val="009204F6"/>
    <w:rsid w:val="00951B13"/>
    <w:rsid w:val="00954055"/>
    <w:rsid w:val="00965DC6"/>
    <w:rsid w:val="00981CAD"/>
    <w:rsid w:val="00A44DA2"/>
    <w:rsid w:val="00A63A59"/>
    <w:rsid w:val="00A9723B"/>
    <w:rsid w:val="00AB2F4A"/>
    <w:rsid w:val="00AC3956"/>
    <w:rsid w:val="00AD17FC"/>
    <w:rsid w:val="00AE17B2"/>
    <w:rsid w:val="00AE4FC7"/>
    <w:rsid w:val="00AF4202"/>
    <w:rsid w:val="00B00ED3"/>
    <w:rsid w:val="00B22A0D"/>
    <w:rsid w:val="00B26440"/>
    <w:rsid w:val="00B403AE"/>
    <w:rsid w:val="00B516E2"/>
    <w:rsid w:val="00B56C0F"/>
    <w:rsid w:val="00B5798B"/>
    <w:rsid w:val="00B7389D"/>
    <w:rsid w:val="00BB059B"/>
    <w:rsid w:val="00BC1707"/>
    <w:rsid w:val="00BF3516"/>
    <w:rsid w:val="00C1276A"/>
    <w:rsid w:val="00C258D3"/>
    <w:rsid w:val="00C436D2"/>
    <w:rsid w:val="00C76422"/>
    <w:rsid w:val="00C92AD9"/>
    <w:rsid w:val="00CA2871"/>
    <w:rsid w:val="00CB128F"/>
    <w:rsid w:val="00CB450F"/>
    <w:rsid w:val="00CD4EED"/>
    <w:rsid w:val="00D072C6"/>
    <w:rsid w:val="00D65CFB"/>
    <w:rsid w:val="00D66C67"/>
    <w:rsid w:val="00D70205"/>
    <w:rsid w:val="00D80148"/>
    <w:rsid w:val="00D93C7E"/>
    <w:rsid w:val="00DA147A"/>
    <w:rsid w:val="00DB4FD3"/>
    <w:rsid w:val="00DC0A80"/>
    <w:rsid w:val="00DF0EE2"/>
    <w:rsid w:val="00DF4DA2"/>
    <w:rsid w:val="00E12143"/>
    <w:rsid w:val="00E23C44"/>
    <w:rsid w:val="00E25842"/>
    <w:rsid w:val="00E40124"/>
    <w:rsid w:val="00E50521"/>
    <w:rsid w:val="00E55C25"/>
    <w:rsid w:val="00E818F3"/>
    <w:rsid w:val="00E928AE"/>
    <w:rsid w:val="00E92B28"/>
    <w:rsid w:val="00EA3B4E"/>
    <w:rsid w:val="00EB1BCD"/>
    <w:rsid w:val="00EC7340"/>
    <w:rsid w:val="00EE1F95"/>
    <w:rsid w:val="00EE726B"/>
    <w:rsid w:val="00F020DD"/>
    <w:rsid w:val="00F16178"/>
    <w:rsid w:val="00F2029A"/>
    <w:rsid w:val="00F241B2"/>
    <w:rsid w:val="00F25AB1"/>
    <w:rsid w:val="00F36E9E"/>
    <w:rsid w:val="00F41889"/>
    <w:rsid w:val="00F54E14"/>
    <w:rsid w:val="00F56126"/>
    <w:rsid w:val="00F60C22"/>
    <w:rsid w:val="00F76F6F"/>
    <w:rsid w:val="00FA7D7E"/>
    <w:rsid w:val="00FB3DC9"/>
    <w:rsid w:val="00FB7173"/>
    <w:rsid w:val="00FC29CC"/>
    <w:rsid w:val="00FE70EB"/>
    <w:rsid w:val="3C377FE9"/>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DB04"/>
  <w15:docId w15:val="{954A903B-5784-4229-A695-C6C3F43E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paragraph" w:styleId="4">
    <w:name w:val="heading 4"/>
    <w:basedOn w:val="a"/>
    <w:next w:val="a"/>
    <w:link w:val="40"/>
    <w:uiPriority w:val="9"/>
    <w:semiHidden/>
    <w:unhideWhenUsed/>
    <w:qFormat/>
    <w:rsid w:val="000C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line="360" w:lineRule="auto"/>
      <w:ind w:firstLineChars="250" w:firstLine="700"/>
    </w:pPr>
    <w:rPr>
      <w:rFonts w:ascii="Times New Roman" w:eastAsia="仿宋" w:hAnsi="Times New Roman" w:cs="Times New Roman"/>
      <w:sz w:val="24"/>
      <w:szCs w:val="24"/>
    </w:rPr>
  </w:style>
  <w:style w:type="paragraph" w:styleId="ac">
    <w:name w:val="annotation subject"/>
    <w:basedOn w:val="a3"/>
    <w:next w:val="a3"/>
    <w:link w:val="ad"/>
    <w:unhideWhenUsed/>
    <w:qFormat/>
    <w:rPr>
      <w:b/>
      <w:bCs/>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0">
    <w:name w:val="List Paragraph"/>
    <w:basedOn w:val="a"/>
    <w:uiPriority w:val="34"/>
    <w:qFormat/>
    <w:pPr>
      <w:spacing w:line="360" w:lineRule="auto"/>
      <w:ind w:firstLineChars="200" w:firstLine="420"/>
    </w:pPr>
    <w:rPr>
      <w:rFonts w:ascii="仿宋" w:eastAsia="仿宋" w:hAnsi="仿宋" w:cs="Times New Roman"/>
      <w:sz w:val="28"/>
      <w:szCs w:val="28"/>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a6">
    <w:name w:val="批注框文本 字符"/>
    <w:basedOn w:val="a0"/>
    <w:link w:val="a5"/>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kern w:val="2"/>
      <w:sz w:val="32"/>
      <w:szCs w:val="24"/>
    </w:rPr>
  </w:style>
  <w:style w:type="character" w:customStyle="1" w:styleId="30">
    <w:name w:val="标题 3 字符"/>
    <w:basedOn w:val="a0"/>
    <w:link w:val="3"/>
    <w:rPr>
      <w:rFonts w:ascii="Times New Roman" w:eastAsia="宋体" w:hAnsi="Times New Roman" w:cs="Times New Roman"/>
      <w:b/>
      <w:kern w:val="2"/>
      <w:sz w:val="32"/>
      <w:szCs w:val="24"/>
    </w:rPr>
  </w:style>
  <w:style w:type="character" w:customStyle="1" w:styleId="40">
    <w:name w:val="标题 4 字符"/>
    <w:basedOn w:val="a0"/>
    <w:link w:val="4"/>
    <w:uiPriority w:val="9"/>
    <w:semiHidden/>
    <w:rsid w:val="000C6278"/>
    <w:rPr>
      <w:rFonts w:asciiTheme="majorHAnsi" w:eastAsiaTheme="majorEastAsia" w:hAnsiTheme="majorHAnsi" w:cstheme="majorBidi"/>
      <w:b/>
      <w:bCs/>
      <w:kern w:val="2"/>
      <w:sz w:val="28"/>
      <w:szCs w:val="28"/>
    </w:rPr>
  </w:style>
  <w:style w:type="table" w:customStyle="1" w:styleId="6">
    <w:name w:val="网格型6"/>
    <w:basedOn w:val="a1"/>
    <w:next w:val="ae"/>
    <w:qFormat/>
    <w:rsid w:val="000C627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next w:val="ae"/>
    <w:qFormat/>
    <w:rsid w:val="00FB717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1C0E10"/>
    <w:rPr>
      <w:color w:val="0000FF"/>
      <w:u w:val="single"/>
    </w:rPr>
  </w:style>
  <w:style w:type="character" w:styleId="af2">
    <w:name w:val="FollowedHyperlink"/>
    <w:basedOn w:val="a0"/>
    <w:uiPriority w:val="99"/>
    <w:semiHidden/>
    <w:unhideWhenUsed/>
    <w:rsid w:val="001C0E10"/>
    <w:rPr>
      <w:color w:val="800080"/>
      <w:u w:val="single"/>
    </w:rPr>
  </w:style>
  <w:style w:type="paragraph" w:customStyle="1" w:styleId="msonormal0">
    <w:name w:val="msonormal"/>
    <w:basedOn w:val="a"/>
    <w:rsid w:val="001C0E1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0E10"/>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1C0E10"/>
    <w:pPr>
      <w:widowControl/>
      <w:spacing w:before="100" w:beforeAutospacing="1" w:after="100" w:afterAutospacing="1"/>
      <w:jc w:val="left"/>
    </w:pPr>
    <w:rPr>
      <w:rFonts w:ascii="仿宋" w:eastAsia="仿宋" w:hAnsi="仿宋" w:cs="宋体"/>
      <w:kern w:val="0"/>
      <w:sz w:val="18"/>
      <w:szCs w:val="18"/>
    </w:rPr>
  </w:style>
  <w:style w:type="paragraph" w:customStyle="1" w:styleId="xl69">
    <w:name w:val="xl69"/>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1">
    <w:name w:val="xl71"/>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2">
    <w:name w:val="xl72"/>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3">
    <w:name w:val="xl73"/>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4">
    <w:name w:val="xl74"/>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18"/>
      <w:szCs w:val="18"/>
    </w:rPr>
  </w:style>
  <w:style w:type="paragraph" w:customStyle="1" w:styleId="xl75">
    <w:name w:val="xl75"/>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6">
    <w:name w:val="xl76"/>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7">
    <w:name w:val="xl77"/>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paragraph" w:customStyle="1" w:styleId="xl78">
    <w:name w:val="xl78"/>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table" w:styleId="af3">
    <w:name w:val="Grid Table Light"/>
    <w:basedOn w:val="a1"/>
    <w:uiPriority w:val="40"/>
    <w:rsid w:val="00760CAB"/>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正文正文"/>
    <w:basedOn w:val="a"/>
    <w:link w:val="af5"/>
    <w:autoRedefine/>
    <w:qFormat/>
    <w:rsid w:val="004D5513"/>
    <w:pPr>
      <w:jc w:val="left"/>
    </w:pPr>
    <w:rPr>
      <w:rFonts w:ascii="仿宋_GB2312" w:eastAsia="仿宋_GB2312" w:hAnsi="Times New Roman" w:cs="Times New Roman"/>
      <w:kern w:val="0"/>
      <w:szCs w:val="21"/>
    </w:rPr>
  </w:style>
  <w:style w:type="character" w:customStyle="1" w:styleId="af5">
    <w:name w:val="正文正文 字符"/>
    <w:basedOn w:val="a0"/>
    <w:link w:val="af4"/>
    <w:rsid w:val="004D5513"/>
    <w:rPr>
      <w:rFonts w:ascii="仿宋_GB2312" w:eastAsia="仿宋_GB2312" w:hAnsi="Times New Roman" w:cs="Times New Roman"/>
      <w:sz w:val="21"/>
      <w:szCs w:val="21"/>
    </w:rPr>
  </w:style>
  <w:style w:type="table" w:customStyle="1" w:styleId="11">
    <w:name w:val="网格型浅色1"/>
    <w:basedOn w:val="a1"/>
    <w:uiPriority w:val="40"/>
    <w:qFormat/>
    <w:rsid w:val="000D68CE"/>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网格型11"/>
    <w:basedOn w:val="a1"/>
    <w:uiPriority w:val="39"/>
    <w:qFormat/>
    <w:rsid w:val="00717409"/>
    <w:rPr>
      <w:rFonts w:ascii="等线" w:eastAsia="等线" w:hAnsi="等线" w:cs="Times New Roman"/>
      <w:kern w:val="2"/>
      <w:sz w:val="21"/>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57350">
      <w:bodyDiv w:val="1"/>
      <w:marLeft w:val="0"/>
      <w:marRight w:val="0"/>
      <w:marTop w:val="0"/>
      <w:marBottom w:val="0"/>
      <w:divBdr>
        <w:top w:val="none" w:sz="0" w:space="0" w:color="auto"/>
        <w:left w:val="none" w:sz="0" w:space="0" w:color="auto"/>
        <w:bottom w:val="none" w:sz="0" w:space="0" w:color="auto"/>
        <w:right w:val="none" w:sz="0" w:space="0" w:color="auto"/>
      </w:divBdr>
    </w:div>
    <w:div w:id="695235250">
      <w:bodyDiv w:val="1"/>
      <w:marLeft w:val="0"/>
      <w:marRight w:val="0"/>
      <w:marTop w:val="0"/>
      <w:marBottom w:val="0"/>
      <w:divBdr>
        <w:top w:val="none" w:sz="0" w:space="0" w:color="auto"/>
        <w:left w:val="none" w:sz="0" w:space="0" w:color="auto"/>
        <w:bottom w:val="none" w:sz="0" w:space="0" w:color="auto"/>
        <w:right w:val="none" w:sz="0" w:space="0" w:color="auto"/>
      </w:divBdr>
    </w:div>
    <w:div w:id="1334987736">
      <w:bodyDiv w:val="1"/>
      <w:marLeft w:val="0"/>
      <w:marRight w:val="0"/>
      <w:marTop w:val="0"/>
      <w:marBottom w:val="0"/>
      <w:divBdr>
        <w:top w:val="none" w:sz="0" w:space="0" w:color="auto"/>
        <w:left w:val="none" w:sz="0" w:space="0" w:color="auto"/>
        <w:bottom w:val="none" w:sz="0" w:space="0" w:color="auto"/>
        <w:right w:val="none" w:sz="0" w:space="0" w:color="auto"/>
      </w:divBdr>
    </w:div>
    <w:div w:id="1458328114">
      <w:bodyDiv w:val="1"/>
      <w:marLeft w:val="0"/>
      <w:marRight w:val="0"/>
      <w:marTop w:val="0"/>
      <w:marBottom w:val="0"/>
      <w:divBdr>
        <w:top w:val="none" w:sz="0" w:space="0" w:color="auto"/>
        <w:left w:val="none" w:sz="0" w:space="0" w:color="auto"/>
        <w:bottom w:val="none" w:sz="0" w:space="0" w:color="auto"/>
        <w:right w:val="none" w:sz="0" w:space="0" w:color="auto"/>
      </w:divBdr>
    </w:div>
    <w:div w:id="1590504377">
      <w:bodyDiv w:val="1"/>
      <w:marLeft w:val="0"/>
      <w:marRight w:val="0"/>
      <w:marTop w:val="0"/>
      <w:marBottom w:val="0"/>
      <w:divBdr>
        <w:top w:val="none" w:sz="0" w:space="0" w:color="auto"/>
        <w:left w:val="none" w:sz="0" w:space="0" w:color="auto"/>
        <w:bottom w:val="none" w:sz="0" w:space="0" w:color="auto"/>
        <w:right w:val="none" w:sz="0" w:space="0" w:color="auto"/>
      </w:divBdr>
    </w:div>
    <w:div w:id="1773745558">
      <w:bodyDiv w:val="1"/>
      <w:marLeft w:val="0"/>
      <w:marRight w:val="0"/>
      <w:marTop w:val="0"/>
      <w:marBottom w:val="0"/>
      <w:divBdr>
        <w:top w:val="none" w:sz="0" w:space="0" w:color="auto"/>
        <w:left w:val="none" w:sz="0" w:space="0" w:color="auto"/>
        <w:bottom w:val="none" w:sz="0" w:space="0" w:color="auto"/>
        <w:right w:val="none" w:sz="0" w:space="0" w:color="auto"/>
      </w:divBdr>
    </w:div>
    <w:div w:id="184944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15E272-ED19-413A-914A-CB5063C99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Pages>
  <Words>576</Words>
  <Characters>3284</Characters>
  <Application>Microsoft Office Word</Application>
  <DocSecurity>0</DocSecurity>
  <Lines>27</Lines>
  <Paragraphs>7</Paragraphs>
  <ScaleCrop>false</ScaleCrop>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黄月琴</dc:creator>
  <cp:lastModifiedBy>陈晓榆</cp:lastModifiedBy>
  <cp:revision>38</cp:revision>
  <cp:lastPrinted>2025-02-11T09:23:00Z</cp:lastPrinted>
  <dcterms:created xsi:type="dcterms:W3CDTF">2024-12-04T06:39:00Z</dcterms:created>
  <dcterms:modified xsi:type="dcterms:W3CDTF">2026-01-14T08:14:00Z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742C725D436B4B439FC9D3F1A93B355E</vt:lpwstr>
  </property>
</Properties>
</file>