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05D" w:rsidRDefault="00FD74AE">
      <w:pPr>
        <w:widowControl/>
        <w:jc w:val="right"/>
        <w:rPr>
          <w:rFonts w:ascii="仿宋_GB2312" w:eastAsia="仿宋_GB2312"/>
          <w:kern w:val="0"/>
          <w:sz w:val="24"/>
        </w:rPr>
      </w:pPr>
      <w:r>
        <w:rPr>
          <w:rFonts w:ascii="仿宋_GB2312" w:eastAsia="仿宋_GB2312" w:hint="eastAsia"/>
          <w:kern w:val="0"/>
          <w:sz w:val="24"/>
        </w:rPr>
        <w:t>单位：人民币，元</w:t>
      </w:r>
    </w:p>
    <w:tbl>
      <w:tblPr>
        <w:tblW w:w="64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702"/>
        <w:gridCol w:w="3819"/>
        <w:gridCol w:w="1849"/>
        <w:gridCol w:w="2553"/>
      </w:tblGrid>
      <w:tr w:rsidR="00AA41DC" w:rsidRPr="00C40853" w:rsidTr="00AA41DC">
        <w:trPr>
          <w:trHeight w:val="614"/>
          <w:tblHeader/>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b/>
                <w:szCs w:val="21"/>
              </w:rPr>
            </w:pPr>
            <w:r w:rsidRPr="00C40853">
              <w:rPr>
                <w:rFonts w:ascii="Times New Roman" w:eastAsia="仿宋_GB2312" w:hAnsi="Times New Roman" w:cs="Times New Roman"/>
                <w:b/>
                <w:szCs w:val="21"/>
              </w:rPr>
              <w:t>序号</w:t>
            </w:r>
          </w:p>
        </w:tc>
        <w:tc>
          <w:tcPr>
            <w:tcW w:w="801" w:type="pct"/>
            <w:shd w:val="clear" w:color="auto" w:fill="FFFFFF"/>
            <w:vAlign w:val="center"/>
          </w:tcPr>
          <w:p w:rsidR="00AA41DC" w:rsidRPr="004B13AF" w:rsidRDefault="00AA41DC" w:rsidP="00594C77">
            <w:pPr>
              <w:jc w:val="center"/>
              <w:rPr>
                <w:rFonts w:ascii="仿宋_GB2312" w:eastAsia="仿宋_GB2312" w:hAnsi="Times New Roman" w:cs="Times New Roman"/>
                <w:b/>
                <w:szCs w:val="21"/>
              </w:rPr>
            </w:pPr>
            <w:r>
              <w:rPr>
                <w:rFonts w:ascii="仿宋_GB2312" w:eastAsia="仿宋_GB2312" w:hAnsi="Times New Roman" w:cs="Times New Roman" w:hint="eastAsia"/>
                <w:b/>
                <w:szCs w:val="21"/>
              </w:rPr>
              <w:t>债权类型</w:t>
            </w:r>
          </w:p>
        </w:tc>
        <w:tc>
          <w:tcPr>
            <w:tcW w:w="1797" w:type="pct"/>
            <w:shd w:val="clear" w:color="auto" w:fill="FFFFFF"/>
            <w:vAlign w:val="center"/>
          </w:tcPr>
          <w:p w:rsidR="00AA41DC" w:rsidRPr="007C3A4A" w:rsidRDefault="00AA41DC" w:rsidP="00594C77">
            <w:pPr>
              <w:jc w:val="center"/>
              <w:rPr>
                <w:rFonts w:ascii="仿宋_GB2312" w:eastAsia="仿宋_GB2312" w:hAnsi="Times New Roman" w:cs="Times New Roman"/>
                <w:b/>
                <w:szCs w:val="21"/>
              </w:rPr>
            </w:pPr>
            <w:r w:rsidRPr="007C3A4A">
              <w:rPr>
                <w:rFonts w:ascii="仿宋_GB2312" w:eastAsia="仿宋_GB2312" w:hAnsi="Times New Roman" w:cs="Times New Roman" w:hint="eastAsia"/>
                <w:b/>
                <w:szCs w:val="21"/>
              </w:rPr>
              <w:t>借款人名称</w:t>
            </w:r>
          </w:p>
        </w:tc>
        <w:tc>
          <w:tcPr>
            <w:tcW w:w="870" w:type="pct"/>
            <w:shd w:val="clear" w:color="auto" w:fill="FFFFFF"/>
            <w:vAlign w:val="center"/>
          </w:tcPr>
          <w:p w:rsidR="00AA41DC" w:rsidRPr="00C40853" w:rsidRDefault="00AA41DC" w:rsidP="00594C77">
            <w:pPr>
              <w:jc w:val="center"/>
              <w:rPr>
                <w:rFonts w:ascii="Times New Roman" w:eastAsia="仿宋_GB2312" w:hAnsi="Times New Roman" w:cs="Times New Roman"/>
                <w:b/>
                <w:szCs w:val="21"/>
              </w:rPr>
            </w:pPr>
            <w:r w:rsidRPr="00C40853">
              <w:rPr>
                <w:rFonts w:ascii="Times New Roman" w:eastAsia="仿宋_GB2312" w:hAnsi="Times New Roman" w:cs="Times New Roman"/>
                <w:b/>
                <w:szCs w:val="21"/>
              </w:rPr>
              <w:t>本金</w:t>
            </w:r>
          </w:p>
        </w:tc>
        <w:tc>
          <w:tcPr>
            <w:tcW w:w="1201" w:type="pct"/>
            <w:shd w:val="clear" w:color="auto" w:fill="FFFFFF"/>
            <w:vAlign w:val="center"/>
          </w:tcPr>
          <w:p w:rsidR="00AA41DC" w:rsidRPr="00C40853" w:rsidRDefault="00AA41DC" w:rsidP="00594C77">
            <w:pPr>
              <w:jc w:val="center"/>
              <w:rPr>
                <w:rFonts w:ascii="Times New Roman" w:eastAsia="仿宋_GB2312" w:hAnsi="Times New Roman" w:cs="Times New Roman"/>
                <w:b/>
                <w:szCs w:val="21"/>
              </w:rPr>
            </w:pPr>
            <w:r w:rsidRPr="00C40853">
              <w:rPr>
                <w:rFonts w:ascii="Times New Roman" w:eastAsia="仿宋_GB2312" w:hAnsi="Times New Roman" w:cs="Times New Roman"/>
                <w:b/>
                <w:szCs w:val="21"/>
              </w:rPr>
              <w:t>保证人</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sidRPr="00C40853">
              <w:rPr>
                <w:rFonts w:ascii="Times New Roman" w:eastAsia="仿宋_GB2312" w:hAnsi="Times New Roman" w:cs="Times New Roman"/>
                <w:szCs w:val="21"/>
              </w:rPr>
              <w:t>1</w:t>
            </w:r>
          </w:p>
        </w:tc>
        <w:tc>
          <w:tcPr>
            <w:tcW w:w="801" w:type="pct"/>
            <w:vAlign w:val="center"/>
          </w:tcPr>
          <w:p w:rsidR="00AA41DC" w:rsidRPr="004B13AF" w:rsidRDefault="00AA41DC" w:rsidP="00594C77">
            <w:pPr>
              <w:jc w:val="center"/>
              <w:rPr>
                <w:rFonts w:ascii="仿宋_GB2312" w:eastAsia="仿宋_GB2312" w:hAnsi="仿宋"/>
                <w:color w:val="000000"/>
                <w:szCs w:val="21"/>
              </w:rPr>
            </w:pPr>
            <w:r>
              <w:rPr>
                <w:rFonts w:ascii="仿宋_GB2312" w:eastAsia="仿宋_GB2312" w:hAnsi="仿宋" w:hint="eastAsia"/>
                <w:color w:val="000000"/>
                <w:szCs w:val="21"/>
              </w:rPr>
              <w:t>建行可疑类</w:t>
            </w: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广东省云浮县云城镇富华花岗岩厂</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w:t>
            </w:r>
          </w:p>
        </w:tc>
        <w:tc>
          <w:tcPr>
            <w:tcW w:w="1201" w:type="pct"/>
            <w:tcBorders>
              <w:top w:val="single" w:sz="4" w:space="0" w:color="auto"/>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梁永富、梁宇星</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sidRPr="00C40853">
              <w:rPr>
                <w:rFonts w:ascii="Times New Roman" w:eastAsia="仿宋_GB2312" w:hAnsi="Times New Roman" w:cs="Times New Roman"/>
                <w:szCs w:val="21"/>
              </w:rPr>
              <w:t>2</w:t>
            </w:r>
          </w:p>
        </w:tc>
        <w:tc>
          <w:tcPr>
            <w:tcW w:w="801" w:type="pct"/>
            <w:vAlign w:val="center"/>
          </w:tcPr>
          <w:p w:rsidR="00AA41DC" w:rsidRPr="004B13AF" w:rsidRDefault="00AA41DC" w:rsidP="00594C77">
            <w:pPr>
              <w:jc w:val="center"/>
              <w:rPr>
                <w:rFonts w:ascii="仿宋_GB2312" w:eastAsia="仿宋_GB2312" w:hAnsi="仿宋"/>
                <w:color w:val="000000"/>
                <w:szCs w:val="21"/>
              </w:rPr>
            </w:pPr>
            <w:r>
              <w:rPr>
                <w:rFonts w:ascii="仿宋_GB2312" w:eastAsia="仿宋_GB2312" w:hAnsi="仿宋" w:hint="eastAsia"/>
                <w:color w:val="000000"/>
                <w:szCs w:val="21"/>
              </w:rPr>
              <w:t>建行可疑类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新兴县第二建筑工程公司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无</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p>
        </w:tc>
        <w:tc>
          <w:tcPr>
            <w:tcW w:w="801" w:type="pct"/>
            <w:vAlign w:val="center"/>
          </w:tcPr>
          <w:p w:rsidR="00AA41DC" w:rsidRPr="004B13AF" w:rsidRDefault="00AA41DC" w:rsidP="00594C77">
            <w:pPr>
              <w:jc w:val="center"/>
              <w:rPr>
                <w:rFonts w:ascii="仿宋_GB2312" w:eastAsia="仿宋_GB2312" w:hAnsi="仿宋"/>
                <w:color w:val="000000"/>
                <w:szCs w:val="21"/>
              </w:rPr>
            </w:pPr>
            <w:r>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广东省罗定市纺织品公司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150,000.00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广东省罗定市商业企业集团公司</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4</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广东省罗定市鸿运服装厂</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100,000.00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罗定市纺织品公司</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5</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广东省罗定市进出口贸易公司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4,917,476.00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无</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6</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广东省罗定土产出口供应公司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40,000.00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广东省罗定县对外贸易公司</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7</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广东省丝绸集团公司新兴县丝绸公司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698,108.00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新兴县对外贸易总公司</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8</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广东省新兴县龙山温泉宾馆</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20,000.00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无</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9</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广东省新兴县太平经济发展总公司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463,800.00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新兴县太平塑料制品厂</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r>
              <w:rPr>
                <w:rFonts w:ascii="Times New Roman" w:eastAsia="仿宋_GB2312" w:hAnsi="Times New Roman" w:cs="Times New Roman"/>
                <w:szCs w:val="21"/>
              </w:rPr>
              <w:t>0</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广东省郁南县矿化贸易公司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285,110.00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实际借款人谢标杭</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r>
              <w:rPr>
                <w:rFonts w:ascii="Times New Roman" w:eastAsia="仿宋_GB2312" w:hAnsi="Times New Roman" w:cs="Times New Roman"/>
                <w:szCs w:val="21"/>
              </w:rPr>
              <w:t>1</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广东省云浮市对外贸易总公司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4,223,357.44</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无</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r>
              <w:rPr>
                <w:rFonts w:ascii="Times New Roman" w:eastAsia="仿宋_GB2312" w:hAnsi="Times New Roman" w:cs="Times New Roman"/>
                <w:szCs w:val="21"/>
              </w:rPr>
              <w:t>2</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广东省云浮市机动车驾驶员技术培训有限公司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5,000,000.00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无</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r>
              <w:rPr>
                <w:rFonts w:ascii="Times New Roman" w:eastAsia="仿宋_GB2312" w:hAnsi="Times New Roman" w:cs="Times New Roman"/>
                <w:szCs w:val="21"/>
              </w:rPr>
              <w:t>3</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广东省云浮五金矿产进出口公司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4,271,437.50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无</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r>
              <w:rPr>
                <w:rFonts w:ascii="Times New Roman" w:eastAsia="仿宋_GB2312" w:hAnsi="Times New Roman" w:cs="Times New Roman"/>
                <w:szCs w:val="21"/>
              </w:rPr>
              <w:t>4</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广东云浮市兴云外经贸集团有限公司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3,700,275.40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无</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r>
              <w:rPr>
                <w:rFonts w:ascii="Times New Roman" w:eastAsia="仿宋_GB2312" w:hAnsi="Times New Roman" w:cs="Times New Roman"/>
                <w:szCs w:val="21"/>
              </w:rPr>
              <w:t>5</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广东省郁南县连滩华盛棉纺厂</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50,000.00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广东省郁南县连滩华盛棉纺厂，林广华</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r>
              <w:rPr>
                <w:rFonts w:ascii="Times New Roman" w:eastAsia="仿宋_GB2312" w:hAnsi="Times New Roman" w:cs="Times New Roman"/>
                <w:szCs w:val="21"/>
              </w:rPr>
              <w:t>6</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郁南县连滩振兴茶庄</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164,744.00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无</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r>
              <w:rPr>
                <w:rFonts w:ascii="Times New Roman" w:eastAsia="仿宋_GB2312" w:hAnsi="Times New Roman" w:cs="Times New Roman"/>
                <w:szCs w:val="21"/>
              </w:rPr>
              <w:t>7</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罗定市电线厂有限公司电子元件厂</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531,772.48</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罗定市电线厂有限公司</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r>
              <w:rPr>
                <w:rFonts w:ascii="Times New Roman" w:eastAsia="仿宋_GB2312" w:hAnsi="Times New Roman" w:cs="Times New Roman"/>
                <w:szCs w:val="21"/>
              </w:rPr>
              <w:t>8</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罗定市附城镇经济贸易发展公司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323,651.00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无</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r>
              <w:rPr>
                <w:rFonts w:ascii="Times New Roman" w:eastAsia="仿宋_GB2312" w:hAnsi="Times New Roman" w:cs="Times New Roman"/>
                <w:szCs w:val="21"/>
              </w:rPr>
              <w:t>9</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罗定市华威制衣厂</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210,000.00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罗定市针织厂</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2</w:t>
            </w:r>
            <w:r>
              <w:rPr>
                <w:rFonts w:ascii="Times New Roman" w:eastAsia="仿宋_GB2312" w:hAnsi="Times New Roman" w:cs="Times New Roman"/>
                <w:szCs w:val="21"/>
              </w:rPr>
              <w:t>0</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罗定市明诚贸易有限公司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114,400.00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肇庆市明诚百货贸易有限公司、云浮市云城区明诚贸易有限公司</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2</w:t>
            </w:r>
            <w:r>
              <w:rPr>
                <w:rFonts w:ascii="Times New Roman" w:eastAsia="仿宋_GB2312" w:hAnsi="Times New Roman" w:cs="Times New Roman"/>
                <w:szCs w:val="21"/>
              </w:rPr>
              <w:t>1</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罗定市缫丝厂</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687,833.00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无</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2</w:t>
            </w:r>
            <w:r>
              <w:rPr>
                <w:rFonts w:ascii="Times New Roman" w:eastAsia="仿宋_GB2312" w:hAnsi="Times New Roman" w:cs="Times New Roman"/>
                <w:szCs w:val="21"/>
              </w:rPr>
              <w:t>2</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罗定县康威织袜有限公司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3,897,811.20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罗定市附城镇经济发展公司、罗定市附城镇经济贸易发展总公司、中外合资罗定附城袜业有限公司、定市附城镇经济发展总公司</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lastRenderedPageBreak/>
              <w:t>2</w:t>
            </w:r>
            <w:r>
              <w:rPr>
                <w:rFonts w:ascii="Times New Roman" w:eastAsia="仿宋_GB2312" w:hAnsi="Times New Roman" w:cs="Times New Roman"/>
                <w:szCs w:val="21"/>
              </w:rPr>
              <w:t>3</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新兴县对外加工装配服务公司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546,222.90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新兴县对外经济技术合作公司</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2</w:t>
            </w:r>
            <w:r>
              <w:rPr>
                <w:rFonts w:ascii="Times New Roman" w:eastAsia="仿宋_GB2312" w:hAnsi="Times New Roman" w:cs="Times New Roman"/>
                <w:szCs w:val="21"/>
              </w:rPr>
              <w:t>4</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新兴县对外经济技术合作公司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1,431,620.11</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新兴县对外加工装配服务公司</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2</w:t>
            </w:r>
            <w:r>
              <w:rPr>
                <w:rFonts w:ascii="Times New Roman" w:eastAsia="仿宋_GB2312" w:hAnsi="Times New Roman" w:cs="Times New Roman"/>
                <w:szCs w:val="21"/>
              </w:rPr>
              <w:t>5</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新兴县对外贸易总公司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3,706,090.20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广东省新兴县土产出口供应公司</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2</w:t>
            </w:r>
            <w:r>
              <w:rPr>
                <w:rFonts w:ascii="Times New Roman" w:eastAsia="仿宋_GB2312" w:hAnsi="Times New Roman" w:cs="Times New Roman"/>
                <w:szCs w:val="21"/>
              </w:rPr>
              <w:t>6</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新兴县房地产开发总公司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1,120,000.00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新兴县房地产开发总公司</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2</w:t>
            </w:r>
            <w:r>
              <w:rPr>
                <w:rFonts w:ascii="Times New Roman" w:eastAsia="仿宋_GB2312" w:hAnsi="Times New Roman" w:cs="Times New Roman"/>
                <w:szCs w:val="21"/>
              </w:rPr>
              <w:t>7</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新兴县集成建筑工程队赵七施工队</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6,000.00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新兴县集成建筑工程队</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2</w:t>
            </w:r>
            <w:r>
              <w:rPr>
                <w:rFonts w:ascii="Times New Roman" w:eastAsia="仿宋_GB2312" w:hAnsi="Times New Roman" w:cs="Times New Roman"/>
                <w:szCs w:val="21"/>
              </w:rPr>
              <w:t>8</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新兴县经贸基地公司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1,170,000.00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广东省新兴县对外经济发展公司</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2</w:t>
            </w:r>
            <w:r>
              <w:rPr>
                <w:rFonts w:ascii="Times New Roman" w:eastAsia="仿宋_GB2312" w:hAnsi="Times New Roman" w:cs="Times New Roman"/>
                <w:szCs w:val="21"/>
              </w:rPr>
              <w:t>9</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新兴县科技发展公司稔村服务站</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8,235.50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r>
              <w:rPr>
                <w:rFonts w:ascii="Times New Roman" w:eastAsia="仿宋_GB2312" w:hAnsi="Times New Roman" w:cs="Times New Roman"/>
                <w:szCs w:val="21"/>
              </w:rPr>
              <w:t>0</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新兴县日新制衣厂</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373,497.96</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新兴县兴荣制衣有限公司</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r>
              <w:rPr>
                <w:rFonts w:ascii="Times New Roman" w:eastAsia="仿宋_GB2312" w:hAnsi="Times New Roman" w:cs="Times New Roman"/>
                <w:szCs w:val="21"/>
              </w:rPr>
              <w:t>1</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广东省新兴县食品出口供应公司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1,160,000.00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新兴县对外贸易总公司</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r>
              <w:rPr>
                <w:rFonts w:ascii="Times New Roman" w:eastAsia="仿宋_GB2312" w:hAnsi="Times New Roman" w:cs="Times New Roman"/>
                <w:szCs w:val="21"/>
              </w:rPr>
              <w:t>2</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广东省新兴县土产出口供应公司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1,574,565.55</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新兴县对外贸易总公司</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r>
              <w:rPr>
                <w:rFonts w:ascii="Times New Roman" w:eastAsia="仿宋_GB2312" w:hAnsi="Times New Roman" w:cs="Times New Roman"/>
                <w:szCs w:val="21"/>
              </w:rPr>
              <w:t>3</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广东省云浮市石灰石矿</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568,505.46</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无</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r>
              <w:rPr>
                <w:rFonts w:ascii="Times New Roman" w:eastAsia="仿宋_GB2312" w:hAnsi="Times New Roman" w:cs="Times New Roman"/>
                <w:szCs w:val="21"/>
              </w:rPr>
              <w:t>4</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新兴县天堂镇权隆饲料商店</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47,538.00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朱耀权</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r>
              <w:rPr>
                <w:rFonts w:ascii="Times New Roman" w:eastAsia="仿宋_GB2312" w:hAnsi="Times New Roman" w:cs="Times New Roman"/>
                <w:szCs w:val="21"/>
              </w:rPr>
              <w:t>5</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新兴县外经实业总公司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3,076,288.60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新兴县经贸基地公司</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r>
              <w:rPr>
                <w:rFonts w:ascii="Times New Roman" w:eastAsia="仿宋_GB2312" w:hAnsi="Times New Roman" w:cs="Times New Roman"/>
                <w:szCs w:val="21"/>
              </w:rPr>
              <w:t>6</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新兴县外商投资企业服务公司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928,087.00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新兴县外经实业总公司</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r>
              <w:rPr>
                <w:rFonts w:ascii="Times New Roman" w:eastAsia="仿宋_GB2312" w:hAnsi="Times New Roman" w:cs="Times New Roman"/>
                <w:szCs w:val="21"/>
              </w:rPr>
              <w:t>7</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新兴县志威矿粉有限公司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823,900.00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郭三、郭湛斌</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r>
              <w:rPr>
                <w:rFonts w:ascii="Times New Roman" w:eastAsia="仿宋_GB2312" w:hAnsi="Times New Roman" w:cs="Times New Roman"/>
                <w:szCs w:val="21"/>
              </w:rPr>
              <w:t>8</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郁南县连滩远东电器厂</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47,150.00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刘仲清</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r>
              <w:rPr>
                <w:rFonts w:ascii="Times New Roman" w:eastAsia="仿宋_GB2312" w:hAnsi="Times New Roman" w:cs="Times New Roman"/>
                <w:szCs w:val="21"/>
              </w:rPr>
              <w:t>9</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郁南县连滩镇坚威电器商行</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50,000.00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黎春荣</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4</w:t>
            </w:r>
            <w:r>
              <w:rPr>
                <w:rFonts w:ascii="Times New Roman" w:eastAsia="仿宋_GB2312" w:hAnsi="Times New Roman" w:cs="Times New Roman"/>
                <w:szCs w:val="21"/>
              </w:rPr>
              <w:t>0</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郁南县全兴针织厂</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30,000.00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广东省郁南县全兴供销公司（保证人工商登记名称：郁南县全兴供销公司）</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4</w:t>
            </w:r>
            <w:r>
              <w:rPr>
                <w:rFonts w:ascii="Times New Roman" w:eastAsia="仿宋_GB2312" w:hAnsi="Times New Roman" w:cs="Times New Roman"/>
                <w:szCs w:val="21"/>
              </w:rPr>
              <w:t>1</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云浮县云城镇兴荣石料厂</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50,000.00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刘柏兴、区功炎</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4</w:t>
            </w:r>
            <w:r>
              <w:rPr>
                <w:rFonts w:ascii="Times New Roman" w:eastAsia="仿宋_GB2312" w:hAnsi="Times New Roman" w:cs="Times New Roman"/>
                <w:szCs w:val="21"/>
              </w:rPr>
              <w:t>2</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云浮淀粉厂</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6,300,000.00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无</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4</w:t>
            </w:r>
            <w:r>
              <w:rPr>
                <w:rFonts w:ascii="Times New Roman" w:eastAsia="仿宋_GB2312" w:hAnsi="Times New Roman" w:cs="Times New Roman"/>
                <w:szCs w:val="21"/>
              </w:rPr>
              <w:t>3</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云浮市安塘茂盛花岗岩厂</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1,590,360.00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吴强</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4</w:t>
            </w:r>
            <w:r>
              <w:rPr>
                <w:rFonts w:ascii="Times New Roman" w:eastAsia="仿宋_GB2312" w:hAnsi="Times New Roman" w:cs="Times New Roman"/>
                <w:szCs w:val="21"/>
              </w:rPr>
              <w:t>4</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云浮市安塘镇天峰花岗岩石材厂</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12,100.00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卫成坤</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4</w:t>
            </w:r>
            <w:r>
              <w:rPr>
                <w:rFonts w:ascii="Times New Roman" w:eastAsia="仿宋_GB2312" w:hAnsi="Times New Roman" w:cs="Times New Roman"/>
                <w:szCs w:val="21"/>
              </w:rPr>
              <w:t>5</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云浮市和记装饰工程有限公司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8,996,885.34</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云浮市浩成汽车翻新有限公司</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4</w:t>
            </w:r>
            <w:r>
              <w:rPr>
                <w:rFonts w:ascii="Times New Roman" w:eastAsia="仿宋_GB2312" w:hAnsi="Times New Roman" w:cs="Times New Roman"/>
                <w:szCs w:val="21"/>
              </w:rPr>
              <w:t>6</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云浮市恒昌贸易发展公司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590,638.87</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无</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4</w:t>
            </w:r>
            <w:r>
              <w:rPr>
                <w:rFonts w:ascii="Times New Roman" w:eastAsia="仿宋_GB2312" w:hAnsi="Times New Roman" w:cs="Times New Roman"/>
                <w:szCs w:val="21"/>
              </w:rPr>
              <w:t>7</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云浮市能源燃料服务公司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468,229.00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无</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lastRenderedPageBreak/>
              <w:t>4</w:t>
            </w:r>
            <w:r>
              <w:rPr>
                <w:rFonts w:ascii="Times New Roman" w:eastAsia="仿宋_GB2312" w:hAnsi="Times New Roman" w:cs="Times New Roman"/>
                <w:szCs w:val="21"/>
              </w:rPr>
              <w:t>8</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云浮市无线电通讯技术服务公司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660,000.00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云浮市天马贸易发展有限公司</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szCs w:val="21"/>
              </w:rPr>
              <w:t>49</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云浮市西江纸制品厂有限公司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2,827,670.00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广东省云浮市造纸厂</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5</w:t>
            </w:r>
            <w:r>
              <w:rPr>
                <w:rFonts w:ascii="Times New Roman" w:eastAsia="仿宋_GB2312" w:hAnsi="Times New Roman" w:cs="Times New Roman"/>
                <w:szCs w:val="21"/>
              </w:rPr>
              <w:t>0</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广东云浮市兴云外经贸轻工工艺有限公司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1,185,823.68</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云浮市兴云外经贸集团有限公司</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5</w:t>
            </w:r>
            <w:r>
              <w:rPr>
                <w:rFonts w:ascii="Times New Roman" w:eastAsia="仿宋_GB2312" w:hAnsi="Times New Roman" w:cs="Times New Roman"/>
                <w:szCs w:val="21"/>
              </w:rPr>
              <w:t>1</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云浮市腰古电缆材厂</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48,600.00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陈水石、陈四妹</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5</w:t>
            </w:r>
            <w:r>
              <w:rPr>
                <w:rFonts w:ascii="Times New Roman" w:eastAsia="仿宋_GB2312" w:hAnsi="Times New Roman" w:cs="Times New Roman"/>
                <w:szCs w:val="21"/>
              </w:rPr>
              <w:t>2</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广东省云浮市云城区对外贸易有限公司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300,000.00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无</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5</w:t>
            </w:r>
            <w:r>
              <w:rPr>
                <w:rFonts w:ascii="Times New Roman" w:eastAsia="仿宋_GB2312" w:hAnsi="Times New Roman" w:cs="Times New Roman"/>
                <w:szCs w:val="21"/>
              </w:rPr>
              <w:t>3</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云浮市云城下盘石米厂</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10,000.00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莫达朝</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5</w:t>
            </w:r>
            <w:r>
              <w:rPr>
                <w:rFonts w:ascii="Times New Roman" w:eastAsia="仿宋_GB2312" w:hAnsi="Times New Roman" w:cs="Times New Roman"/>
                <w:szCs w:val="21"/>
              </w:rPr>
              <w:t>4</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广东省云浮市造纸厂</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6,100,000.00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无</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5</w:t>
            </w:r>
            <w:r>
              <w:rPr>
                <w:rFonts w:ascii="Times New Roman" w:eastAsia="仿宋_GB2312" w:hAnsi="Times New Roman" w:cs="Times New Roman"/>
                <w:szCs w:val="21"/>
              </w:rPr>
              <w:t>5</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云浮县白石镇标致服装厂</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40,000.00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w:t>
            </w:r>
          </w:p>
        </w:tc>
      </w:tr>
      <w:tr w:rsidR="00AA41DC" w:rsidRPr="007C3A4A" w:rsidTr="00AA41DC">
        <w:trPr>
          <w:trHeight w:val="454"/>
          <w:jc w:val="center"/>
        </w:trPr>
        <w:tc>
          <w:tcPr>
            <w:tcW w:w="331" w:type="pct"/>
            <w:shd w:val="clear" w:color="auto" w:fill="FFFFFF"/>
            <w:vAlign w:val="center"/>
          </w:tcPr>
          <w:p w:rsidR="00AA41DC"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5</w:t>
            </w:r>
            <w:r>
              <w:rPr>
                <w:rFonts w:ascii="Times New Roman" w:eastAsia="仿宋_GB2312" w:hAnsi="Times New Roman" w:cs="Times New Roman"/>
                <w:szCs w:val="21"/>
              </w:rPr>
              <w:t>6</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云浮县达成汽车</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500,000.00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广东省云浮五金矿产进出口公司</w:t>
            </w:r>
          </w:p>
        </w:tc>
      </w:tr>
      <w:tr w:rsidR="00AA41DC" w:rsidRPr="007C3A4A" w:rsidTr="00AA41DC">
        <w:trPr>
          <w:trHeight w:val="454"/>
          <w:jc w:val="center"/>
        </w:trPr>
        <w:tc>
          <w:tcPr>
            <w:tcW w:w="331" w:type="pct"/>
            <w:shd w:val="clear" w:color="auto" w:fill="FFFFFF"/>
            <w:vAlign w:val="center"/>
          </w:tcPr>
          <w:p w:rsidR="00AA41DC"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5</w:t>
            </w:r>
            <w:r>
              <w:rPr>
                <w:rFonts w:ascii="Times New Roman" w:eastAsia="仿宋_GB2312" w:hAnsi="Times New Roman" w:cs="Times New Roman"/>
                <w:szCs w:val="21"/>
              </w:rPr>
              <w:t>7</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云浮县洪都石材有限公司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64,000.00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无</w:t>
            </w:r>
          </w:p>
        </w:tc>
      </w:tr>
      <w:tr w:rsidR="00AA41DC" w:rsidRPr="007C3A4A" w:rsidTr="00AA41DC">
        <w:trPr>
          <w:trHeight w:val="454"/>
          <w:jc w:val="center"/>
        </w:trPr>
        <w:tc>
          <w:tcPr>
            <w:tcW w:w="331" w:type="pct"/>
            <w:shd w:val="clear" w:color="auto" w:fill="FFFFFF"/>
            <w:vAlign w:val="center"/>
          </w:tcPr>
          <w:p w:rsidR="00AA41DC"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5</w:t>
            </w:r>
            <w:r>
              <w:rPr>
                <w:rFonts w:ascii="Times New Roman" w:eastAsia="仿宋_GB2312" w:hAnsi="Times New Roman" w:cs="Times New Roman"/>
                <w:szCs w:val="21"/>
              </w:rPr>
              <w:t>8</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云浮县高峰镇蒸蒸花岗岩厂</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50,000.00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无</w:t>
            </w:r>
          </w:p>
        </w:tc>
      </w:tr>
      <w:tr w:rsidR="00AA41DC" w:rsidRPr="007C3A4A" w:rsidTr="00AA41DC">
        <w:trPr>
          <w:trHeight w:val="454"/>
          <w:jc w:val="center"/>
        </w:trPr>
        <w:tc>
          <w:tcPr>
            <w:tcW w:w="331" w:type="pct"/>
            <w:shd w:val="clear" w:color="auto" w:fill="FFFFFF"/>
            <w:vAlign w:val="center"/>
          </w:tcPr>
          <w:p w:rsidR="00AA41DC"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szCs w:val="21"/>
              </w:rPr>
              <w:t>59</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金华实业有限公司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520,000.00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无</w:t>
            </w:r>
          </w:p>
        </w:tc>
      </w:tr>
      <w:tr w:rsidR="00AA41DC" w:rsidRPr="007C3A4A" w:rsidTr="00AA41DC">
        <w:trPr>
          <w:trHeight w:val="454"/>
          <w:jc w:val="center"/>
        </w:trPr>
        <w:tc>
          <w:tcPr>
            <w:tcW w:w="331" w:type="pct"/>
            <w:shd w:val="clear" w:color="auto" w:fill="FFFFFF"/>
            <w:vAlign w:val="center"/>
          </w:tcPr>
          <w:p w:rsidR="00AA41DC"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6</w:t>
            </w:r>
            <w:r>
              <w:rPr>
                <w:rFonts w:ascii="Times New Roman" w:eastAsia="仿宋_GB2312" w:hAnsi="Times New Roman" w:cs="Times New Roman"/>
                <w:szCs w:val="21"/>
              </w:rPr>
              <w:t>0</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六都复粉厂</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200,000.00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邓锦焕</w:t>
            </w:r>
          </w:p>
        </w:tc>
      </w:tr>
      <w:tr w:rsidR="00AA41DC" w:rsidRPr="007C3A4A" w:rsidTr="00AA41DC">
        <w:trPr>
          <w:trHeight w:val="454"/>
          <w:jc w:val="center"/>
        </w:trPr>
        <w:tc>
          <w:tcPr>
            <w:tcW w:w="331" w:type="pct"/>
            <w:shd w:val="clear" w:color="auto" w:fill="FFFFFF"/>
            <w:vAlign w:val="center"/>
          </w:tcPr>
          <w:p w:rsidR="00AA41DC"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6</w:t>
            </w:r>
            <w:r>
              <w:rPr>
                <w:rFonts w:ascii="Times New Roman" w:eastAsia="仿宋_GB2312" w:hAnsi="Times New Roman" w:cs="Times New Roman"/>
                <w:szCs w:val="21"/>
              </w:rPr>
              <w:t>1</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云安县房地产综合开发总公司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1,000,000.00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无</w:t>
            </w:r>
          </w:p>
        </w:tc>
      </w:tr>
      <w:tr w:rsidR="00AA41DC" w:rsidRPr="007C3A4A" w:rsidTr="00AA41DC">
        <w:trPr>
          <w:trHeight w:val="454"/>
          <w:jc w:val="center"/>
        </w:trPr>
        <w:tc>
          <w:tcPr>
            <w:tcW w:w="33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r>
              <w:rPr>
                <w:rFonts w:ascii="Times New Roman" w:eastAsia="仿宋_GB2312" w:hAnsi="Times New Roman" w:cs="Times New Roman"/>
                <w:szCs w:val="21"/>
              </w:rPr>
              <w:t>62</w:t>
            </w:r>
          </w:p>
        </w:tc>
        <w:tc>
          <w:tcPr>
            <w:tcW w:w="801" w:type="pct"/>
            <w:vAlign w:val="center"/>
          </w:tcPr>
          <w:p w:rsidR="00AA41DC" w:rsidRPr="004B13AF" w:rsidRDefault="00AA41DC" w:rsidP="00594C77">
            <w:pPr>
              <w:jc w:val="center"/>
              <w:rPr>
                <w:rFonts w:ascii="仿宋_GB2312" w:eastAsia="仿宋_GB2312" w:hAnsi="仿宋"/>
                <w:color w:val="000000"/>
                <w:szCs w:val="21"/>
              </w:rPr>
            </w:pPr>
            <w:r w:rsidRPr="002926F3">
              <w:rPr>
                <w:rFonts w:ascii="仿宋_GB2312" w:eastAsia="仿宋_GB2312" w:hAnsi="仿宋" w:hint="eastAsia"/>
                <w:color w:val="000000"/>
                <w:szCs w:val="21"/>
              </w:rPr>
              <w:t>中行债权类</w:t>
            </w:r>
          </w:p>
        </w:tc>
        <w:tc>
          <w:tcPr>
            <w:tcW w:w="1797"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仿宋" w:cs="Times New Roman"/>
                <w:szCs w:val="21"/>
              </w:rPr>
            </w:pPr>
            <w:r w:rsidRPr="007C3A4A">
              <w:rPr>
                <w:rFonts w:ascii="仿宋_GB2312" w:eastAsia="仿宋_GB2312" w:hAnsi="仿宋" w:hint="eastAsia"/>
                <w:color w:val="000000"/>
                <w:szCs w:val="21"/>
              </w:rPr>
              <w:t>中影广告公司</w:t>
            </w:r>
          </w:p>
        </w:tc>
        <w:tc>
          <w:tcPr>
            <w:tcW w:w="870"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color w:val="000000"/>
                <w:szCs w:val="21"/>
              </w:rPr>
              <w:t>200,000.00</w:t>
            </w:r>
          </w:p>
        </w:tc>
        <w:tc>
          <w:tcPr>
            <w:tcW w:w="1201" w:type="pct"/>
            <w:tcBorders>
              <w:top w:val="nil"/>
              <w:left w:val="single" w:sz="4" w:space="0" w:color="auto"/>
              <w:bottom w:val="single" w:sz="4" w:space="0" w:color="auto"/>
              <w:right w:val="single" w:sz="4" w:space="0" w:color="auto"/>
            </w:tcBorders>
            <w:shd w:val="clear" w:color="auto" w:fill="auto"/>
            <w:vAlign w:val="center"/>
          </w:tcPr>
          <w:p w:rsidR="00AA41DC" w:rsidRPr="007C3A4A" w:rsidRDefault="00AA41DC" w:rsidP="00594C77">
            <w:pPr>
              <w:jc w:val="center"/>
              <w:rPr>
                <w:rFonts w:ascii="仿宋_GB2312" w:eastAsia="仿宋_GB2312" w:hAnsi="Times New Roman" w:cs="Times New Roman"/>
                <w:szCs w:val="21"/>
              </w:rPr>
            </w:pPr>
            <w:r w:rsidRPr="007C3A4A">
              <w:rPr>
                <w:rFonts w:ascii="仿宋_GB2312" w:eastAsia="仿宋_GB2312" w:hAnsi="华文楷体" w:hint="eastAsia"/>
                <w:color w:val="000000"/>
                <w:szCs w:val="21"/>
              </w:rPr>
              <w:t>无</w:t>
            </w:r>
          </w:p>
        </w:tc>
      </w:tr>
      <w:tr w:rsidR="00AA41DC" w:rsidRPr="00C40853" w:rsidTr="00AA41DC">
        <w:trPr>
          <w:trHeight w:val="454"/>
          <w:jc w:val="center"/>
        </w:trPr>
        <w:tc>
          <w:tcPr>
            <w:tcW w:w="2929" w:type="pct"/>
            <w:gridSpan w:val="3"/>
            <w:shd w:val="clear" w:color="auto" w:fill="FFFFFF"/>
            <w:vAlign w:val="center"/>
          </w:tcPr>
          <w:p w:rsidR="00AA41DC" w:rsidRPr="007C3A4A" w:rsidRDefault="00AA41DC" w:rsidP="00594C77">
            <w:pPr>
              <w:jc w:val="center"/>
              <w:rPr>
                <w:rFonts w:ascii="仿宋_GB2312" w:eastAsia="仿宋_GB2312" w:hAnsi="Times New Roman" w:cs="Times New Roman"/>
                <w:b/>
                <w:szCs w:val="21"/>
              </w:rPr>
            </w:pPr>
            <w:bookmarkStart w:id="0" w:name="_GoBack"/>
            <w:bookmarkEnd w:id="0"/>
            <w:r w:rsidRPr="007C3A4A">
              <w:rPr>
                <w:rFonts w:ascii="仿宋_GB2312" w:eastAsia="仿宋_GB2312" w:hAnsi="Times New Roman" w:cs="Times New Roman" w:hint="eastAsia"/>
                <w:b/>
                <w:szCs w:val="21"/>
              </w:rPr>
              <w:t>合计</w:t>
            </w:r>
          </w:p>
        </w:tc>
        <w:tc>
          <w:tcPr>
            <w:tcW w:w="870" w:type="pct"/>
            <w:shd w:val="clear" w:color="auto" w:fill="FFFFFF"/>
            <w:vAlign w:val="center"/>
          </w:tcPr>
          <w:p w:rsidR="00AA41DC" w:rsidRPr="007C3A4A" w:rsidRDefault="00AA41DC" w:rsidP="00594C77">
            <w:pPr>
              <w:jc w:val="center"/>
              <w:rPr>
                <w:rFonts w:ascii="Times New Roman" w:eastAsia="仿宋_GB2312" w:hAnsi="Times New Roman" w:cs="Times New Roman"/>
                <w:b/>
                <w:bCs/>
                <w:szCs w:val="21"/>
              </w:rPr>
            </w:pPr>
            <w:r w:rsidRPr="007C3A4A">
              <w:rPr>
                <w:rFonts w:ascii="Times New Roman" w:eastAsia="仿宋_GB2312" w:hAnsi="Times New Roman" w:cs="Times New Roman"/>
                <w:b/>
                <w:bCs/>
                <w:szCs w:val="21"/>
              </w:rPr>
              <w:t>78,231,784.19</w:t>
            </w:r>
          </w:p>
        </w:tc>
        <w:tc>
          <w:tcPr>
            <w:tcW w:w="1201" w:type="pct"/>
            <w:shd w:val="clear" w:color="auto" w:fill="FFFFFF"/>
            <w:vAlign w:val="center"/>
          </w:tcPr>
          <w:p w:rsidR="00AA41DC" w:rsidRPr="00C40853" w:rsidRDefault="00AA41DC" w:rsidP="00594C77">
            <w:pPr>
              <w:jc w:val="center"/>
              <w:rPr>
                <w:rFonts w:ascii="Times New Roman" w:eastAsia="仿宋_GB2312" w:hAnsi="Times New Roman" w:cs="Times New Roman"/>
                <w:szCs w:val="21"/>
              </w:rPr>
            </w:pPr>
          </w:p>
        </w:tc>
      </w:tr>
    </w:tbl>
    <w:p w:rsidR="00AA41DC" w:rsidRPr="005A6BD5" w:rsidRDefault="00AA41DC" w:rsidP="00AA41DC">
      <w:pPr>
        <w:tabs>
          <w:tab w:val="left" w:pos="2310"/>
        </w:tabs>
        <w:jc w:val="right"/>
        <w:rPr>
          <w:rFonts w:ascii="仿宋_GB2312" w:eastAsia="仿宋_GB2312"/>
          <w:b/>
          <w:bCs/>
          <w:sz w:val="22"/>
        </w:rPr>
      </w:pPr>
      <w:r w:rsidRPr="005A6BD5">
        <w:rPr>
          <w:rFonts w:ascii="仿宋_GB2312" w:eastAsia="仿宋_GB2312" w:hint="eastAsia"/>
          <w:b/>
          <w:bCs/>
          <w:sz w:val="22"/>
        </w:rPr>
        <w:t>注：“云浮县白石镇标致服装厂”债权2</w:t>
      </w:r>
      <w:r w:rsidRPr="005A6BD5">
        <w:rPr>
          <w:rFonts w:ascii="仿宋_GB2312" w:eastAsia="仿宋_GB2312"/>
          <w:b/>
          <w:bCs/>
          <w:sz w:val="22"/>
        </w:rPr>
        <w:t>021</w:t>
      </w:r>
      <w:r w:rsidRPr="005A6BD5">
        <w:rPr>
          <w:rFonts w:ascii="仿宋_GB2312" w:eastAsia="仿宋_GB2312" w:hint="eastAsia"/>
          <w:b/>
          <w:bCs/>
          <w:sz w:val="22"/>
        </w:rPr>
        <w:t>年</w:t>
      </w:r>
      <w:r w:rsidRPr="005A6BD5">
        <w:rPr>
          <w:rFonts w:ascii="仿宋_GB2312" w:eastAsia="仿宋_GB2312"/>
          <w:b/>
          <w:bCs/>
          <w:sz w:val="22"/>
        </w:rPr>
        <w:t>回款3000元，归广州资产管理有限公司</w:t>
      </w:r>
      <w:r>
        <w:rPr>
          <w:rFonts w:ascii="仿宋_GB2312" w:eastAsia="仿宋_GB2312" w:hint="eastAsia"/>
          <w:b/>
          <w:bCs/>
          <w:sz w:val="22"/>
        </w:rPr>
        <w:t>所有</w:t>
      </w:r>
      <w:r w:rsidRPr="005A6BD5">
        <w:rPr>
          <w:rFonts w:ascii="仿宋_GB2312" w:eastAsia="仿宋_GB2312"/>
          <w:b/>
          <w:bCs/>
          <w:sz w:val="22"/>
        </w:rPr>
        <w:t>，未冲减债权本息</w:t>
      </w:r>
      <w:r>
        <w:rPr>
          <w:rFonts w:ascii="仿宋_GB2312" w:eastAsia="仿宋_GB2312" w:hint="eastAsia"/>
          <w:b/>
          <w:bCs/>
          <w:sz w:val="22"/>
        </w:rPr>
        <w:t>；</w:t>
      </w:r>
      <w:r w:rsidRPr="005A6BD5">
        <w:rPr>
          <w:rFonts w:ascii="仿宋_GB2312" w:eastAsia="仿宋_GB2312" w:hint="eastAsia"/>
          <w:b/>
          <w:bCs/>
          <w:sz w:val="22"/>
        </w:rPr>
        <w:t>列示债权计息基准日为2</w:t>
      </w:r>
      <w:r w:rsidRPr="005A6BD5">
        <w:rPr>
          <w:rFonts w:ascii="仿宋_GB2312" w:eastAsia="仿宋_GB2312"/>
          <w:b/>
          <w:bCs/>
          <w:sz w:val="22"/>
        </w:rPr>
        <w:t>019</w:t>
      </w:r>
      <w:r w:rsidRPr="005A6BD5">
        <w:rPr>
          <w:rFonts w:ascii="仿宋_GB2312" w:eastAsia="仿宋_GB2312" w:hint="eastAsia"/>
          <w:b/>
          <w:bCs/>
          <w:sz w:val="22"/>
        </w:rPr>
        <w:t>年3月2</w:t>
      </w:r>
      <w:r w:rsidRPr="005A6BD5">
        <w:rPr>
          <w:rFonts w:ascii="仿宋_GB2312" w:eastAsia="仿宋_GB2312"/>
          <w:b/>
          <w:bCs/>
          <w:sz w:val="22"/>
        </w:rPr>
        <w:t>0</w:t>
      </w:r>
      <w:r w:rsidRPr="005A6BD5">
        <w:rPr>
          <w:rFonts w:ascii="仿宋_GB2312" w:eastAsia="仿宋_GB2312" w:hint="eastAsia"/>
          <w:b/>
          <w:bCs/>
          <w:sz w:val="22"/>
        </w:rPr>
        <w:t>日，其中“中行债权类”的债权利息暂计至</w:t>
      </w:r>
      <w:r w:rsidRPr="005A6BD5">
        <w:rPr>
          <w:rFonts w:ascii="仿宋_GB2312" w:eastAsia="仿宋_GB2312"/>
          <w:b/>
          <w:bCs/>
          <w:sz w:val="22"/>
        </w:rPr>
        <w:t>2003年12月31日</w:t>
      </w:r>
      <w:r w:rsidRPr="005A6BD5">
        <w:rPr>
          <w:rFonts w:ascii="仿宋_GB2312" w:eastAsia="仿宋_GB2312" w:hint="eastAsia"/>
          <w:b/>
          <w:bCs/>
          <w:sz w:val="22"/>
        </w:rPr>
        <w:t>，最终转让的债权利息以各债权生效判决、裁定确认为准。</w:t>
      </w:r>
    </w:p>
    <w:p w:rsidR="00182DBC" w:rsidRPr="00AA41DC" w:rsidRDefault="00182DBC" w:rsidP="00182DBC">
      <w:pPr>
        <w:widowControl/>
        <w:jc w:val="left"/>
        <w:rPr>
          <w:rFonts w:ascii="仿宋_GB2312" w:eastAsia="仿宋_GB2312"/>
          <w:kern w:val="0"/>
          <w:sz w:val="24"/>
        </w:rPr>
      </w:pPr>
    </w:p>
    <w:p w:rsidR="000E505D" w:rsidRDefault="00FD74AE">
      <w:pPr>
        <w:pStyle w:val="a7"/>
        <w:widowControl/>
        <w:spacing w:beforeAutospacing="0" w:afterAutospacing="0" w:line="360" w:lineRule="atLeast"/>
        <w:jc w:val="both"/>
        <w:rPr>
          <w:rFonts w:ascii="仿宋_GB2312" w:eastAsia="仿宋_GB2312" w:hAnsi="仿宋" w:cs="仿宋"/>
          <w:sz w:val="28"/>
          <w:szCs w:val="28"/>
        </w:rPr>
      </w:pPr>
      <w:r>
        <w:rPr>
          <w:rFonts w:ascii="仿宋_GB2312" w:eastAsia="仿宋_GB2312" w:hAnsi="仿宋" w:cs="仿宋" w:hint="eastAsia"/>
          <w:color w:val="000000"/>
          <w:sz w:val="21"/>
          <w:szCs w:val="21"/>
        </w:rPr>
        <w:t xml:space="preserve">　</w:t>
      </w:r>
      <w:r>
        <w:rPr>
          <w:rFonts w:ascii="仿宋_GB2312" w:eastAsia="仿宋_GB2312" w:hAnsi="仿宋" w:cs="仿宋" w:hint="eastAsia"/>
          <w:b/>
          <w:bCs/>
          <w:color w:val="000000"/>
          <w:sz w:val="28"/>
          <w:szCs w:val="28"/>
        </w:rPr>
        <w:t>注：</w:t>
      </w:r>
      <w:r>
        <w:rPr>
          <w:rFonts w:ascii="仿宋_GB2312" w:eastAsia="仿宋_GB2312" w:hAnsi="仿宋" w:cs="仿宋" w:hint="eastAsia"/>
          <w:color w:val="000000"/>
          <w:sz w:val="28"/>
          <w:szCs w:val="28"/>
        </w:rPr>
        <w:t>1.本公告清单仅列示截至【</w:t>
      </w:r>
      <w:r w:rsidR="007619A3">
        <w:rPr>
          <w:rFonts w:ascii="仿宋_GB2312" w:eastAsia="仿宋_GB2312" w:hAnsi="仿宋" w:cs="仿宋" w:hint="eastAsia"/>
          <w:color w:val="000000"/>
          <w:sz w:val="28"/>
          <w:szCs w:val="28"/>
        </w:rPr>
        <w:t>2</w:t>
      </w:r>
      <w:r w:rsidR="007619A3">
        <w:rPr>
          <w:rFonts w:ascii="仿宋_GB2312" w:eastAsia="仿宋_GB2312" w:hAnsi="仿宋" w:cs="仿宋"/>
          <w:color w:val="000000"/>
          <w:sz w:val="28"/>
          <w:szCs w:val="28"/>
        </w:rPr>
        <w:t>024</w:t>
      </w:r>
      <w:r>
        <w:rPr>
          <w:rFonts w:ascii="仿宋_GB2312" w:eastAsia="仿宋_GB2312" w:hAnsi="仿宋" w:cs="仿宋" w:hint="eastAsia"/>
          <w:color w:val="000000"/>
          <w:sz w:val="28"/>
          <w:szCs w:val="28"/>
        </w:rPr>
        <w:t>】年【</w:t>
      </w:r>
      <w:r w:rsidR="007619A3">
        <w:rPr>
          <w:rFonts w:ascii="仿宋_GB2312" w:eastAsia="仿宋_GB2312" w:hAnsi="仿宋" w:cs="仿宋" w:hint="eastAsia"/>
          <w:color w:val="000000"/>
          <w:sz w:val="28"/>
          <w:szCs w:val="28"/>
        </w:rPr>
        <w:t>8</w:t>
      </w:r>
      <w:r>
        <w:rPr>
          <w:rFonts w:ascii="仿宋_GB2312" w:eastAsia="仿宋_GB2312" w:hAnsi="仿宋" w:cs="仿宋" w:hint="eastAsia"/>
          <w:color w:val="000000"/>
          <w:sz w:val="28"/>
          <w:szCs w:val="28"/>
        </w:rPr>
        <w:t>】月【</w:t>
      </w:r>
      <w:r w:rsidR="007619A3">
        <w:rPr>
          <w:rFonts w:ascii="仿宋_GB2312" w:eastAsia="仿宋_GB2312" w:hAnsi="仿宋" w:cs="仿宋" w:hint="eastAsia"/>
          <w:color w:val="000000"/>
          <w:sz w:val="28"/>
          <w:szCs w:val="28"/>
        </w:rPr>
        <w:t>2</w:t>
      </w:r>
      <w:r w:rsidR="007619A3">
        <w:rPr>
          <w:rFonts w:ascii="仿宋_GB2312" w:eastAsia="仿宋_GB2312" w:hAnsi="仿宋" w:cs="仿宋"/>
          <w:color w:val="000000"/>
          <w:sz w:val="28"/>
          <w:szCs w:val="28"/>
        </w:rPr>
        <w:t>0</w:t>
      </w:r>
      <w:r>
        <w:rPr>
          <w:rFonts w:ascii="仿宋_GB2312" w:eastAsia="仿宋_GB2312" w:hAnsi="仿宋" w:cs="仿宋" w:hint="eastAsia"/>
          <w:color w:val="000000"/>
          <w:sz w:val="28"/>
          <w:szCs w:val="28"/>
        </w:rPr>
        <w:t>】日的债权本金，债务人和担保人应支付给我司的利息、罚息、复利、违约金及其</w:t>
      </w:r>
      <w:r>
        <w:rPr>
          <w:rFonts w:ascii="仿宋_GB2312" w:eastAsia="仿宋_GB2312" w:hAnsi="仿宋" w:cs="仿宋" w:hint="eastAsia"/>
          <w:color w:val="000000"/>
          <w:sz w:val="28"/>
          <w:szCs w:val="28"/>
        </w:rPr>
        <w:lastRenderedPageBreak/>
        <w:t>它应付款，按借款合同、担保合同及中国人民银行的有关规定或生效法律文书确定的方法计算；</w:t>
      </w:r>
    </w:p>
    <w:p w:rsidR="000E505D" w:rsidRDefault="00FD74AE">
      <w:pPr>
        <w:pStyle w:val="a7"/>
        <w:widowControl/>
        <w:spacing w:beforeAutospacing="0" w:afterAutospacing="0" w:line="360" w:lineRule="atLeast"/>
        <w:ind w:firstLineChars="200" w:firstLine="560"/>
        <w:jc w:val="both"/>
        <w:rPr>
          <w:rFonts w:ascii="仿宋_GB2312" w:eastAsia="仿宋_GB2312" w:hAnsi="仿宋" w:cs="仿宋"/>
          <w:color w:val="000000"/>
          <w:sz w:val="28"/>
          <w:szCs w:val="28"/>
        </w:rPr>
      </w:pPr>
      <w:r>
        <w:rPr>
          <w:rFonts w:ascii="仿宋_GB2312" w:eastAsia="仿宋_GB2312" w:hAnsi="仿宋" w:cs="仿宋" w:hint="eastAsia"/>
          <w:color w:val="000000"/>
          <w:sz w:val="28"/>
          <w:szCs w:val="28"/>
        </w:rPr>
        <w:t>2.若债务人、担保人因各种原因更名、改制、歇业、吊销营业执照或丧失民事主体资格的，请相关承债主体或主管部门代为履行义务或履行清算责任；</w:t>
      </w:r>
    </w:p>
    <w:p w:rsidR="000E505D" w:rsidRDefault="00FD74AE">
      <w:pPr>
        <w:pStyle w:val="a7"/>
        <w:widowControl/>
        <w:spacing w:beforeAutospacing="0" w:afterAutospacing="0" w:line="360" w:lineRule="atLeast"/>
        <w:jc w:val="both"/>
        <w:rPr>
          <w:rFonts w:ascii="仿宋_GB2312" w:eastAsia="仿宋_GB2312" w:hAnsi="仿宋" w:cs="仿宋"/>
          <w:color w:val="000000"/>
          <w:sz w:val="28"/>
          <w:szCs w:val="28"/>
        </w:rPr>
      </w:pPr>
      <w:r>
        <w:rPr>
          <w:rFonts w:ascii="仿宋_GB2312" w:eastAsia="仿宋_GB2312" w:hAnsi="仿宋" w:cs="仿宋" w:hint="eastAsia"/>
          <w:color w:val="000000"/>
          <w:sz w:val="28"/>
          <w:szCs w:val="28"/>
        </w:rPr>
        <w:t xml:space="preserve">　　3.公告当中内容如有错漏，以债务人、担保人等原已签署的交易合同</w:t>
      </w:r>
      <w:r>
        <w:rPr>
          <w:rFonts w:ascii="仿宋" w:eastAsia="仿宋" w:hAnsi="仿宋" w:cs="仿宋" w:hint="eastAsia"/>
          <w:sz w:val="28"/>
          <w:szCs w:val="28"/>
          <w:shd w:val="clear" w:color="auto" w:fill="FFFFFF"/>
          <w:lang w:bidi="ar"/>
        </w:rPr>
        <w:t>及/或生效法律文书等相关法律文件</w:t>
      </w:r>
      <w:r>
        <w:rPr>
          <w:rFonts w:ascii="仿宋_GB2312" w:eastAsia="仿宋_GB2312" w:hAnsi="仿宋" w:cs="仿宋" w:hint="eastAsia"/>
          <w:color w:val="000000"/>
          <w:sz w:val="28"/>
          <w:szCs w:val="28"/>
        </w:rPr>
        <w:t>为准；</w:t>
      </w:r>
    </w:p>
    <w:p w:rsidR="000E505D" w:rsidRPr="00B96D83" w:rsidRDefault="00FD74AE" w:rsidP="00B96D83">
      <w:pPr>
        <w:pStyle w:val="a7"/>
        <w:widowControl/>
        <w:spacing w:beforeAutospacing="0" w:afterAutospacing="0" w:line="360" w:lineRule="atLeast"/>
        <w:ind w:firstLineChars="200" w:firstLine="560"/>
        <w:jc w:val="both"/>
        <w:rPr>
          <w:rFonts w:ascii="仿宋_GB2312" w:eastAsia="仿宋_GB2312" w:hAnsi="仿宋" w:cs="仿宋" w:hint="eastAsia"/>
          <w:color w:val="000000"/>
          <w:sz w:val="28"/>
          <w:szCs w:val="28"/>
        </w:rPr>
      </w:pPr>
      <w:r>
        <w:rPr>
          <w:rFonts w:ascii="仿宋_GB2312" w:eastAsia="仿宋_GB2312" w:hAnsi="仿宋" w:cs="仿宋" w:hint="eastAsia"/>
          <w:color w:val="000000"/>
          <w:sz w:val="28"/>
          <w:szCs w:val="28"/>
        </w:rPr>
        <w:t>4</w:t>
      </w:r>
      <w:r>
        <w:rPr>
          <w:rFonts w:ascii="仿宋_GB2312" w:eastAsia="仿宋_GB2312" w:hAnsi="仿宋" w:cs="仿宋"/>
          <w:color w:val="000000"/>
          <w:sz w:val="28"/>
          <w:szCs w:val="28"/>
        </w:rPr>
        <w:t>.</w:t>
      </w:r>
      <w:r>
        <w:rPr>
          <w:rFonts w:ascii="仿宋_GB2312" w:eastAsia="仿宋_GB2312" w:hAnsi="仿宋" w:cs="仿宋" w:hint="eastAsia"/>
          <w:color w:val="000000"/>
          <w:sz w:val="28"/>
          <w:szCs w:val="28"/>
        </w:rPr>
        <w:t>如对公告内容存在异议，请在公告期内向我司提出。</w:t>
      </w:r>
    </w:p>
    <w:sectPr w:rsidR="000E505D" w:rsidRPr="00B96D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9D3" w:rsidRDefault="001A19D3" w:rsidP="007619A3">
      <w:r>
        <w:separator/>
      </w:r>
    </w:p>
  </w:endnote>
  <w:endnote w:type="continuationSeparator" w:id="0">
    <w:p w:rsidR="001A19D3" w:rsidRDefault="001A19D3" w:rsidP="0076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9D3" w:rsidRDefault="001A19D3" w:rsidP="007619A3">
      <w:r>
        <w:separator/>
      </w:r>
    </w:p>
  </w:footnote>
  <w:footnote w:type="continuationSeparator" w:id="0">
    <w:p w:rsidR="001A19D3" w:rsidRDefault="001A19D3" w:rsidP="007619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1ED70B9"/>
    <w:multiLevelType w:val="singleLevel"/>
    <w:tmpl w:val="B1ED70B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hNWY2M2JjYTBhMDVjOWY5ZjhiMjAzNzk3NmIwZTcifQ=="/>
  </w:docVars>
  <w:rsids>
    <w:rsidRoot w:val="191D39C1"/>
    <w:rsid w:val="00005D98"/>
    <w:rsid w:val="00040F40"/>
    <w:rsid w:val="000710F6"/>
    <w:rsid w:val="000D74A2"/>
    <w:rsid w:val="000E505D"/>
    <w:rsid w:val="001039D8"/>
    <w:rsid w:val="00182DBC"/>
    <w:rsid w:val="001A19D3"/>
    <w:rsid w:val="001B0829"/>
    <w:rsid w:val="001D22E9"/>
    <w:rsid w:val="0022339E"/>
    <w:rsid w:val="00236286"/>
    <w:rsid w:val="00267BC3"/>
    <w:rsid w:val="002A4DC2"/>
    <w:rsid w:val="002C0178"/>
    <w:rsid w:val="002D0A64"/>
    <w:rsid w:val="002D42DE"/>
    <w:rsid w:val="002D6059"/>
    <w:rsid w:val="0033238A"/>
    <w:rsid w:val="00334EBF"/>
    <w:rsid w:val="00342E2F"/>
    <w:rsid w:val="00347712"/>
    <w:rsid w:val="0036209E"/>
    <w:rsid w:val="003901B3"/>
    <w:rsid w:val="003B2F89"/>
    <w:rsid w:val="003B7201"/>
    <w:rsid w:val="0042573D"/>
    <w:rsid w:val="0049586F"/>
    <w:rsid w:val="004A1316"/>
    <w:rsid w:val="004F7296"/>
    <w:rsid w:val="00520D1B"/>
    <w:rsid w:val="00597F90"/>
    <w:rsid w:val="005B7063"/>
    <w:rsid w:val="005D2CE2"/>
    <w:rsid w:val="006017E5"/>
    <w:rsid w:val="006061E5"/>
    <w:rsid w:val="0064407C"/>
    <w:rsid w:val="00667C87"/>
    <w:rsid w:val="00677605"/>
    <w:rsid w:val="00705CDD"/>
    <w:rsid w:val="00726C34"/>
    <w:rsid w:val="00734587"/>
    <w:rsid w:val="00736658"/>
    <w:rsid w:val="007619A3"/>
    <w:rsid w:val="00786A40"/>
    <w:rsid w:val="00797987"/>
    <w:rsid w:val="007B45ED"/>
    <w:rsid w:val="007C5CFE"/>
    <w:rsid w:val="007E6F91"/>
    <w:rsid w:val="0080438A"/>
    <w:rsid w:val="00811342"/>
    <w:rsid w:val="00812465"/>
    <w:rsid w:val="00812C42"/>
    <w:rsid w:val="0091784A"/>
    <w:rsid w:val="0097672C"/>
    <w:rsid w:val="00980AB5"/>
    <w:rsid w:val="00990E62"/>
    <w:rsid w:val="009C0DD4"/>
    <w:rsid w:val="009E373C"/>
    <w:rsid w:val="009E3DC0"/>
    <w:rsid w:val="00A06A34"/>
    <w:rsid w:val="00A10F22"/>
    <w:rsid w:val="00A21DB8"/>
    <w:rsid w:val="00A52D45"/>
    <w:rsid w:val="00A558A6"/>
    <w:rsid w:val="00A61607"/>
    <w:rsid w:val="00A7560B"/>
    <w:rsid w:val="00A957B5"/>
    <w:rsid w:val="00AA2788"/>
    <w:rsid w:val="00AA41DC"/>
    <w:rsid w:val="00AE248A"/>
    <w:rsid w:val="00B04497"/>
    <w:rsid w:val="00B25E01"/>
    <w:rsid w:val="00B26124"/>
    <w:rsid w:val="00B71D59"/>
    <w:rsid w:val="00B87AED"/>
    <w:rsid w:val="00B903DA"/>
    <w:rsid w:val="00B96D83"/>
    <w:rsid w:val="00BC21AC"/>
    <w:rsid w:val="00C1253A"/>
    <w:rsid w:val="00C136B5"/>
    <w:rsid w:val="00C15807"/>
    <w:rsid w:val="00C41952"/>
    <w:rsid w:val="00CA0D8E"/>
    <w:rsid w:val="00CB6EFC"/>
    <w:rsid w:val="00CD44D8"/>
    <w:rsid w:val="00D46898"/>
    <w:rsid w:val="00D6444A"/>
    <w:rsid w:val="00D75036"/>
    <w:rsid w:val="00D90413"/>
    <w:rsid w:val="00DC063D"/>
    <w:rsid w:val="00DC4610"/>
    <w:rsid w:val="00E66945"/>
    <w:rsid w:val="00E914E5"/>
    <w:rsid w:val="00E97FFE"/>
    <w:rsid w:val="00EB4FE6"/>
    <w:rsid w:val="00EC2136"/>
    <w:rsid w:val="00EE5295"/>
    <w:rsid w:val="00EE64A9"/>
    <w:rsid w:val="00F034AC"/>
    <w:rsid w:val="00F248A3"/>
    <w:rsid w:val="00F30F7F"/>
    <w:rsid w:val="00F87405"/>
    <w:rsid w:val="00FA278F"/>
    <w:rsid w:val="00FB3858"/>
    <w:rsid w:val="00FD74AE"/>
    <w:rsid w:val="01786576"/>
    <w:rsid w:val="01EF2F4E"/>
    <w:rsid w:val="0BC95AB9"/>
    <w:rsid w:val="0C207734"/>
    <w:rsid w:val="0D4158FD"/>
    <w:rsid w:val="104D1C91"/>
    <w:rsid w:val="16EB45C0"/>
    <w:rsid w:val="191D39C1"/>
    <w:rsid w:val="1A470C2D"/>
    <w:rsid w:val="1C0B3AE0"/>
    <w:rsid w:val="1CC02C55"/>
    <w:rsid w:val="1D8C7F9C"/>
    <w:rsid w:val="1EB46F5D"/>
    <w:rsid w:val="1EBB6B41"/>
    <w:rsid w:val="1EE71CCB"/>
    <w:rsid w:val="20A22CCD"/>
    <w:rsid w:val="21A73A8A"/>
    <w:rsid w:val="22737697"/>
    <w:rsid w:val="27AE4618"/>
    <w:rsid w:val="28154504"/>
    <w:rsid w:val="281D049D"/>
    <w:rsid w:val="296B3753"/>
    <w:rsid w:val="29F52935"/>
    <w:rsid w:val="2E812313"/>
    <w:rsid w:val="30A67076"/>
    <w:rsid w:val="332078C4"/>
    <w:rsid w:val="33F81AAB"/>
    <w:rsid w:val="34F615B4"/>
    <w:rsid w:val="38606A92"/>
    <w:rsid w:val="3AAE25CB"/>
    <w:rsid w:val="3D257C7B"/>
    <w:rsid w:val="3F9B044E"/>
    <w:rsid w:val="413131C9"/>
    <w:rsid w:val="41C66732"/>
    <w:rsid w:val="42285779"/>
    <w:rsid w:val="45A0202A"/>
    <w:rsid w:val="4B2C4355"/>
    <w:rsid w:val="520F2C45"/>
    <w:rsid w:val="52D26E68"/>
    <w:rsid w:val="55D3702C"/>
    <w:rsid w:val="56DD27B7"/>
    <w:rsid w:val="58A9478E"/>
    <w:rsid w:val="5A443B2E"/>
    <w:rsid w:val="5ACE0620"/>
    <w:rsid w:val="5BD57B10"/>
    <w:rsid w:val="5DDC6FEE"/>
    <w:rsid w:val="5E60156A"/>
    <w:rsid w:val="5F6C62DD"/>
    <w:rsid w:val="621E4167"/>
    <w:rsid w:val="65572793"/>
    <w:rsid w:val="65B32723"/>
    <w:rsid w:val="6AA85F23"/>
    <w:rsid w:val="718A4787"/>
    <w:rsid w:val="787E2F99"/>
    <w:rsid w:val="7A1733B4"/>
    <w:rsid w:val="7DB420F6"/>
    <w:rsid w:val="7E663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7E7EA6-4BFF-4171-B9E3-A6CED4F3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Char3"/>
    <w:qFormat/>
    <w:rPr>
      <w:b/>
      <w:bCs/>
    </w:rPr>
  </w:style>
  <w:style w:type="character" w:styleId="a9">
    <w:name w:val="Hyperlink"/>
    <w:basedOn w:val="a0"/>
    <w:qFormat/>
    <w:rPr>
      <w:color w:val="0563C1" w:themeColor="hyperlink"/>
      <w:u w:val="single"/>
    </w:rPr>
  </w:style>
  <w:style w:type="character" w:styleId="aa">
    <w:name w:val="annotation reference"/>
    <w:basedOn w:val="a0"/>
    <w:qFormat/>
    <w:rPr>
      <w:sz w:val="21"/>
      <w:szCs w:val="21"/>
    </w:rPr>
  </w:style>
  <w:style w:type="character" w:customStyle="1" w:styleId="Char2">
    <w:name w:val="页眉 Char"/>
    <w:basedOn w:val="a0"/>
    <w:link w:val="a6"/>
    <w:qFormat/>
    <w:rPr>
      <w:kern w:val="2"/>
      <w:sz w:val="18"/>
      <w:szCs w:val="18"/>
    </w:rPr>
  </w:style>
  <w:style w:type="character" w:customStyle="1" w:styleId="Char1">
    <w:name w:val="页脚 Char"/>
    <w:basedOn w:val="a0"/>
    <w:link w:val="a5"/>
    <w:qFormat/>
    <w:rPr>
      <w:kern w:val="2"/>
      <w:sz w:val="18"/>
      <w:szCs w:val="18"/>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3">
    <w:name w:val="批注主题 Char"/>
    <w:basedOn w:val="Char"/>
    <w:link w:val="a8"/>
    <w:qFormat/>
    <w:rPr>
      <w:rFonts w:asciiTheme="minorHAnsi" w:eastAsiaTheme="minorEastAsia" w:hAnsiTheme="minorHAnsi" w:cstheme="minorBidi"/>
      <w:b/>
      <w:bCs/>
      <w:kern w:val="2"/>
      <w:sz w:val="21"/>
      <w:szCs w:val="24"/>
    </w:rPr>
  </w:style>
  <w:style w:type="paragraph" w:customStyle="1" w:styleId="ab">
    <w:name w:val="正文正文"/>
    <w:basedOn w:val="a"/>
    <w:link w:val="ac"/>
    <w:autoRedefine/>
    <w:qFormat/>
    <w:rsid w:val="0049586F"/>
    <w:pPr>
      <w:ind w:firstLineChars="200" w:firstLine="420"/>
      <w:jc w:val="left"/>
    </w:pPr>
    <w:rPr>
      <w:rFonts w:ascii="仿宋_GB2312" w:eastAsia="仿宋_GB2312" w:hAnsi="Times New Roman" w:cs="Times New Roman"/>
      <w:kern w:val="0"/>
      <w:szCs w:val="21"/>
    </w:rPr>
  </w:style>
  <w:style w:type="character" w:customStyle="1" w:styleId="ac">
    <w:name w:val="正文正文 字符"/>
    <w:basedOn w:val="a0"/>
    <w:link w:val="ab"/>
    <w:rsid w:val="0049586F"/>
    <w:rPr>
      <w:rFonts w:ascii="仿宋_GB2312" w:eastAsia="仿宋_GB2312"/>
      <w:sz w:val="21"/>
      <w:szCs w:val="21"/>
    </w:rPr>
  </w:style>
  <w:style w:type="table" w:styleId="ad">
    <w:name w:val="Table Grid"/>
    <w:basedOn w:val="a1"/>
    <w:uiPriority w:val="39"/>
    <w:rsid w:val="0049586F"/>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455</Words>
  <Characters>2595</Characters>
  <Application>Microsoft Office Word</Application>
  <DocSecurity>0</DocSecurity>
  <Lines>21</Lines>
  <Paragraphs>6</Paragraphs>
  <ScaleCrop>false</ScaleCrop>
  <Company>Microsoft</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杨雯雯。</dc:creator>
  <cp:lastModifiedBy>GZZC</cp:lastModifiedBy>
  <cp:revision>3</cp:revision>
  <dcterms:created xsi:type="dcterms:W3CDTF">2024-12-02T06:44:00Z</dcterms:created>
  <dcterms:modified xsi:type="dcterms:W3CDTF">2024-12-02T06:57:00Z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3EABC1A62033455285567D6F9F25F870_13</vt:lpwstr>
  </property>
</Properties>
</file>